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64" w:rsidRDefault="00E72C64" w:rsidP="00E72C64">
      <w:pPr>
        <w:spacing w:before="13"/>
        <w:ind w:left="20"/>
        <w:rPr>
          <w:sz w:val="15"/>
        </w:rPr>
      </w:pPr>
      <w:r>
        <w:rPr>
          <w:spacing w:val="-4"/>
          <w:sz w:val="15"/>
          <w:u w:val="single"/>
        </w:rPr>
        <w:t>Tabel</w:t>
      </w:r>
      <w:r>
        <w:rPr>
          <w:spacing w:val="-4"/>
          <w:sz w:val="15"/>
        </w:rPr>
        <w:t xml:space="preserve"> </w:t>
      </w:r>
      <w:r>
        <w:rPr>
          <w:position w:val="-8"/>
          <w:sz w:val="15"/>
        </w:rPr>
        <w:t xml:space="preserve">: 1.3. </w:t>
      </w:r>
      <w:r w:rsidRPr="00745B00">
        <w:rPr>
          <w:caps/>
          <w:sz w:val="15"/>
        </w:rPr>
        <w:t xml:space="preserve">Persentase </w:t>
      </w:r>
      <w:r w:rsidRPr="00745B00">
        <w:rPr>
          <w:caps/>
          <w:spacing w:val="-4"/>
          <w:sz w:val="15"/>
        </w:rPr>
        <w:t xml:space="preserve">Luas Lahan </w:t>
      </w:r>
      <w:r w:rsidRPr="00745B00">
        <w:rPr>
          <w:caps/>
          <w:sz w:val="15"/>
        </w:rPr>
        <w:t xml:space="preserve">Menurut </w:t>
      </w:r>
      <w:r w:rsidRPr="00745B00">
        <w:rPr>
          <w:caps/>
          <w:spacing w:val="-4"/>
          <w:sz w:val="15"/>
        </w:rPr>
        <w:t xml:space="preserve">Penggunaannya </w:t>
      </w:r>
      <w:r w:rsidRPr="00745B00">
        <w:rPr>
          <w:caps/>
          <w:spacing w:val="-3"/>
          <w:sz w:val="15"/>
        </w:rPr>
        <w:t xml:space="preserve">di </w:t>
      </w:r>
      <w:r w:rsidRPr="00745B00">
        <w:rPr>
          <w:caps/>
          <w:sz w:val="15"/>
        </w:rPr>
        <w:t xml:space="preserve">Kecamatan </w:t>
      </w:r>
      <w:r w:rsidRPr="00745B00">
        <w:rPr>
          <w:caps/>
          <w:spacing w:val="-4"/>
          <w:sz w:val="15"/>
        </w:rPr>
        <w:t xml:space="preserve">Enam Lingkung </w:t>
      </w:r>
      <w:r w:rsidRPr="00745B00">
        <w:rPr>
          <w:caps/>
          <w:spacing w:val="-6"/>
          <w:sz w:val="15"/>
        </w:rPr>
        <w:t xml:space="preserve">Tahun </w:t>
      </w:r>
      <w:r w:rsidRPr="00745B00">
        <w:rPr>
          <w:caps/>
          <w:spacing w:val="3"/>
          <w:sz w:val="15"/>
        </w:rPr>
        <w:t>2017</w:t>
      </w:r>
    </w:p>
    <w:p w:rsidR="00E514CF" w:rsidRDefault="00E514CF">
      <w:pPr>
        <w:rPr>
          <w:lang w:val="id-ID"/>
        </w:rPr>
      </w:pPr>
    </w:p>
    <w:p w:rsidR="00E72C64" w:rsidRDefault="00E72C64">
      <w:pPr>
        <w:rPr>
          <w:lang w:val="id-ID"/>
        </w:rPr>
      </w:pPr>
    </w:p>
    <w:p w:rsidR="00E72C64" w:rsidRDefault="00E72C64">
      <w:pPr>
        <w:rPr>
          <w:lang w:val="id-ID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4"/>
        <w:gridCol w:w="1339"/>
        <w:gridCol w:w="1640"/>
      </w:tblGrid>
      <w:tr w:rsidR="00745B00" w:rsidTr="000B45C2">
        <w:trPr>
          <w:trHeight w:val="518"/>
        </w:trPr>
        <w:tc>
          <w:tcPr>
            <w:tcW w:w="3484" w:type="dxa"/>
            <w:tcBorders>
              <w:bottom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43"/>
              <w:ind w:left="1193" w:right="1437"/>
              <w:jc w:val="center"/>
              <w:rPr>
                <w:sz w:val="15"/>
              </w:rPr>
            </w:pPr>
            <w:r>
              <w:rPr>
                <w:sz w:val="15"/>
              </w:rPr>
              <w:t>Penggunaan /</w:t>
            </w:r>
          </w:p>
          <w:p w:rsidR="00745B00" w:rsidRDefault="00745B00" w:rsidP="000B45C2">
            <w:pPr>
              <w:pStyle w:val="TableParagraph"/>
              <w:spacing w:before="22"/>
              <w:ind w:left="1193" w:right="143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Utilization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43"/>
              <w:ind w:left="241" w:right="417"/>
              <w:jc w:val="center"/>
              <w:rPr>
                <w:sz w:val="15"/>
              </w:rPr>
            </w:pPr>
            <w:r>
              <w:rPr>
                <w:sz w:val="15"/>
              </w:rPr>
              <w:t>Luas /</w:t>
            </w:r>
          </w:p>
          <w:p w:rsidR="00745B00" w:rsidRDefault="00745B00" w:rsidP="000B45C2">
            <w:pPr>
              <w:pStyle w:val="TableParagraph"/>
              <w:spacing w:before="22"/>
              <w:ind w:left="241" w:right="44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Area (Ha)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43"/>
              <w:ind w:left="465"/>
              <w:rPr>
                <w:sz w:val="15"/>
              </w:rPr>
            </w:pPr>
            <w:r>
              <w:rPr>
                <w:sz w:val="15"/>
              </w:rPr>
              <w:t>Persentase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</w:p>
          <w:p w:rsidR="00745B00" w:rsidRDefault="00745B00" w:rsidP="000B45C2">
            <w:pPr>
              <w:pStyle w:val="TableParagraph"/>
              <w:spacing w:before="22"/>
              <w:ind w:left="465"/>
              <w:rPr>
                <w:i/>
                <w:sz w:val="15"/>
              </w:rPr>
            </w:pPr>
            <w:r>
              <w:rPr>
                <w:i/>
                <w:sz w:val="15"/>
              </w:rPr>
              <w:t>Percentage</w:t>
            </w:r>
          </w:p>
        </w:tc>
      </w:tr>
      <w:tr w:rsidR="00745B00" w:rsidTr="000B45C2">
        <w:trPr>
          <w:trHeight w:val="131"/>
        </w:trPr>
        <w:tc>
          <w:tcPr>
            <w:tcW w:w="3484" w:type="dxa"/>
            <w:tcBorders>
              <w:top w:val="single" w:sz="4" w:space="0" w:color="000000"/>
              <w:bottom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3" w:line="108" w:lineRule="exact"/>
              <w:ind w:left="1193" w:right="1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(1)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12" w:line="99" w:lineRule="exact"/>
              <w:ind w:left="241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(2)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12" w:line="99" w:lineRule="exact"/>
              <w:ind w:left="755" w:right="7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(3)</w:t>
            </w:r>
          </w:p>
        </w:tc>
      </w:tr>
      <w:tr w:rsidR="00745B00" w:rsidTr="000B45C2">
        <w:trPr>
          <w:trHeight w:val="628"/>
        </w:trPr>
        <w:tc>
          <w:tcPr>
            <w:tcW w:w="3484" w:type="dxa"/>
            <w:tcBorders>
              <w:top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3"/>
              <w:rPr>
                <w:i/>
                <w:sz w:val="25"/>
              </w:rPr>
            </w:pPr>
          </w:p>
          <w:p w:rsidR="00745B00" w:rsidRDefault="00745B00" w:rsidP="000B45C2">
            <w:pPr>
              <w:pStyle w:val="TableParagraph"/>
              <w:tabs>
                <w:tab w:val="left" w:pos="503"/>
              </w:tabs>
              <w:ind w:left="185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z w:val="15"/>
              </w:rPr>
              <w:tab/>
            </w:r>
            <w:r>
              <w:rPr>
                <w:position w:val="1"/>
                <w:sz w:val="15"/>
              </w:rPr>
              <w:t>Pemukiman /</w:t>
            </w:r>
            <w:r>
              <w:rPr>
                <w:spacing w:val="-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Settlement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745B00" w:rsidRDefault="00745B00" w:rsidP="000B45C2">
            <w:pPr>
              <w:pStyle w:val="TableParagraph"/>
              <w:rPr>
                <w:i/>
                <w:sz w:val="16"/>
              </w:rPr>
            </w:pPr>
          </w:p>
          <w:p w:rsidR="00745B00" w:rsidRDefault="00745B00" w:rsidP="000B45C2">
            <w:pPr>
              <w:pStyle w:val="TableParagraph"/>
              <w:spacing w:before="116"/>
              <w:ind w:left="214" w:right="445"/>
              <w:jc w:val="center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1640" w:type="dxa"/>
            <w:tcBorders>
              <w:top w:val="single" w:sz="4" w:space="0" w:color="000000"/>
            </w:tcBorders>
          </w:tcPr>
          <w:p w:rsidR="00745B00" w:rsidRDefault="00745B00" w:rsidP="000B45C2">
            <w:pPr>
              <w:pStyle w:val="TableParagraph"/>
              <w:rPr>
                <w:i/>
                <w:sz w:val="16"/>
              </w:rPr>
            </w:pPr>
          </w:p>
          <w:p w:rsidR="00745B00" w:rsidRDefault="00745B00" w:rsidP="000B45C2">
            <w:pPr>
              <w:pStyle w:val="TableParagraph"/>
              <w:spacing w:before="116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8,09</w:t>
            </w:r>
          </w:p>
        </w:tc>
      </w:tr>
      <w:tr w:rsidR="00745B00" w:rsidTr="000B45C2">
        <w:trPr>
          <w:trHeight w:val="476"/>
        </w:trPr>
        <w:tc>
          <w:tcPr>
            <w:tcW w:w="3484" w:type="dxa"/>
          </w:tcPr>
          <w:p w:rsidR="00745B00" w:rsidRDefault="00745B00" w:rsidP="000B45C2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tabs>
                <w:tab w:val="left" w:pos="503"/>
              </w:tabs>
              <w:ind w:left="185"/>
              <w:rPr>
                <w:i/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 xml:space="preserve">Sawah </w:t>
            </w:r>
            <w:r>
              <w:rPr>
                <w:sz w:val="15"/>
              </w:rPr>
              <w:t xml:space="preserve">/ </w:t>
            </w:r>
            <w:r>
              <w:rPr>
                <w:i/>
                <w:sz w:val="15"/>
              </w:rPr>
              <w:t>Wet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Field</w:t>
            </w:r>
          </w:p>
        </w:tc>
        <w:tc>
          <w:tcPr>
            <w:tcW w:w="1339" w:type="dxa"/>
          </w:tcPr>
          <w:p w:rsidR="00745B00" w:rsidRDefault="00745B00" w:rsidP="000B45C2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ind w:left="188" w:right="445"/>
              <w:jc w:val="center"/>
              <w:rPr>
                <w:sz w:val="15"/>
              </w:rPr>
            </w:pPr>
            <w:r>
              <w:rPr>
                <w:sz w:val="15"/>
              </w:rPr>
              <w:t>1 123</w:t>
            </w:r>
          </w:p>
        </w:tc>
        <w:tc>
          <w:tcPr>
            <w:tcW w:w="1640" w:type="dxa"/>
          </w:tcPr>
          <w:p w:rsidR="00745B00" w:rsidRDefault="00745B00" w:rsidP="000B45C2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ind w:right="674"/>
              <w:jc w:val="right"/>
              <w:rPr>
                <w:sz w:val="15"/>
              </w:rPr>
            </w:pPr>
            <w:r>
              <w:rPr>
                <w:sz w:val="15"/>
              </w:rPr>
              <w:t>28,65</w:t>
            </w:r>
          </w:p>
        </w:tc>
      </w:tr>
      <w:tr w:rsidR="00745B00" w:rsidTr="000B45C2">
        <w:trPr>
          <w:trHeight w:val="476"/>
        </w:trPr>
        <w:tc>
          <w:tcPr>
            <w:tcW w:w="3484" w:type="dxa"/>
          </w:tcPr>
          <w:p w:rsidR="00745B00" w:rsidRDefault="00745B00" w:rsidP="000B45C2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tabs>
                <w:tab w:val="left" w:pos="503"/>
              </w:tabs>
              <w:spacing w:before="1"/>
              <w:ind w:left="185"/>
              <w:rPr>
                <w:i/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z w:val="15"/>
              </w:rPr>
              <w:tab/>
              <w:t xml:space="preserve">Kebun </w:t>
            </w:r>
            <w:r>
              <w:rPr>
                <w:spacing w:val="-3"/>
                <w:sz w:val="15"/>
              </w:rPr>
              <w:t xml:space="preserve">Campuran </w:t>
            </w:r>
            <w:r>
              <w:rPr>
                <w:sz w:val="15"/>
              </w:rPr>
              <w:t xml:space="preserve">/ </w:t>
            </w:r>
            <w:r>
              <w:rPr>
                <w:i/>
                <w:sz w:val="15"/>
              </w:rPr>
              <w:t>Mixture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z w:val="15"/>
              </w:rPr>
              <w:t>Garden</w:t>
            </w:r>
          </w:p>
        </w:tc>
        <w:tc>
          <w:tcPr>
            <w:tcW w:w="1339" w:type="dxa"/>
          </w:tcPr>
          <w:p w:rsidR="00745B00" w:rsidRDefault="00745B00" w:rsidP="000B45C2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spacing w:before="1"/>
              <w:ind w:left="214" w:right="445"/>
              <w:jc w:val="center"/>
              <w:rPr>
                <w:sz w:val="15"/>
              </w:rPr>
            </w:pPr>
            <w:r>
              <w:rPr>
                <w:sz w:val="15"/>
              </w:rPr>
              <w:t>865</w:t>
            </w:r>
          </w:p>
        </w:tc>
        <w:tc>
          <w:tcPr>
            <w:tcW w:w="1640" w:type="dxa"/>
          </w:tcPr>
          <w:p w:rsidR="00745B00" w:rsidRDefault="00745B00" w:rsidP="000B45C2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spacing w:before="1"/>
              <w:ind w:right="674"/>
              <w:jc w:val="right"/>
              <w:rPr>
                <w:sz w:val="15"/>
              </w:rPr>
            </w:pPr>
            <w:r>
              <w:rPr>
                <w:sz w:val="15"/>
              </w:rPr>
              <w:t>22,07</w:t>
            </w:r>
          </w:p>
        </w:tc>
      </w:tr>
      <w:tr w:rsidR="00745B00" w:rsidTr="000B45C2">
        <w:trPr>
          <w:trHeight w:val="476"/>
        </w:trPr>
        <w:tc>
          <w:tcPr>
            <w:tcW w:w="3484" w:type="dxa"/>
          </w:tcPr>
          <w:p w:rsidR="00745B00" w:rsidRDefault="00745B00" w:rsidP="000B45C2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tabs>
                <w:tab w:val="left" w:pos="503"/>
              </w:tabs>
              <w:ind w:left="185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z w:val="15"/>
              </w:rPr>
              <w:tab/>
              <w:t xml:space="preserve">Perkebunan </w:t>
            </w:r>
            <w:r>
              <w:rPr>
                <w:spacing w:val="-4"/>
                <w:sz w:val="15"/>
              </w:rPr>
              <w:t xml:space="preserve">Rakyat </w:t>
            </w:r>
            <w:r>
              <w:rPr>
                <w:sz w:val="15"/>
              </w:rPr>
              <w:t>/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Plantation</w:t>
            </w:r>
          </w:p>
        </w:tc>
        <w:tc>
          <w:tcPr>
            <w:tcW w:w="1339" w:type="dxa"/>
          </w:tcPr>
          <w:p w:rsidR="00745B00" w:rsidRDefault="00745B00" w:rsidP="000B45C2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ind w:left="214" w:right="445"/>
              <w:jc w:val="center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1640" w:type="dxa"/>
          </w:tcPr>
          <w:p w:rsidR="00745B00" w:rsidRDefault="00745B00" w:rsidP="000B45C2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ind w:right="674"/>
              <w:jc w:val="right"/>
              <w:rPr>
                <w:sz w:val="15"/>
              </w:rPr>
            </w:pPr>
            <w:r>
              <w:rPr>
                <w:sz w:val="15"/>
              </w:rPr>
              <w:t>17,37</w:t>
            </w:r>
          </w:p>
        </w:tc>
      </w:tr>
      <w:tr w:rsidR="00745B00" w:rsidTr="000B45C2">
        <w:trPr>
          <w:trHeight w:val="476"/>
        </w:trPr>
        <w:tc>
          <w:tcPr>
            <w:tcW w:w="3484" w:type="dxa"/>
          </w:tcPr>
          <w:p w:rsidR="00745B00" w:rsidRDefault="00745B00" w:rsidP="000B45C2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tabs>
                <w:tab w:val="left" w:pos="503"/>
              </w:tabs>
              <w:spacing w:before="1"/>
              <w:ind w:left="185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z w:val="15"/>
              </w:rPr>
              <w:tab/>
              <w:t>Semak+Hutan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Belukar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Under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brush+Thicket</w:t>
            </w:r>
          </w:p>
        </w:tc>
        <w:tc>
          <w:tcPr>
            <w:tcW w:w="1339" w:type="dxa"/>
          </w:tcPr>
          <w:p w:rsidR="00745B00" w:rsidRDefault="00745B00" w:rsidP="000B45C2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spacing w:before="1"/>
              <w:ind w:left="214" w:right="445"/>
              <w:jc w:val="center"/>
              <w:rPr>
                <w:sz w:val="15"/>
              </w:rPr>
            </w:pPr>
            <w:r>
              <w:rPr>
                <w:sz w:val="15"/>
              </w:rPr>
              <w:t>805</w:t>
            </w:r>
          </w:p>
        </w:tc>
        <w:tc>
          <w:tcPr>
            <w:tcW w:w="1640" w:type="dxa"/>
          </w:tcPr>
          <w:p w:rsidR="00745B00" w:rsidRDefault="00745B00" w:rsidP="000B45C2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spacing w:before="1"/>
              <w:ind w:right="674"/>
              <w:jc w:val="right"/>
              <w:rPr>
                <w:sz w:val="15"/>
              </w:rPr>
            </w:pPr>
            <w:r>
              <w:rPr>
                <w:sz w:val="15"/>
              </w:rPr>
              <w:t>20,54</w:t>
            </w:r>
          </w:p>
        </w:tc>
      </w:tr>
      <w:tr w:rsidR="00745B00" w:rsidTr="000B45C2">
        <w:trPr>
          <w:trHeight w:val="615"/>
        </w:trPr>
        <w:tc>
          <w:tcPr>
            <w:tcW w:w="3484" w:type="dxa"/>
            <w:tcBorders>
              <w:bottom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tabs>
                <w:tab w:val="left" w:pos="503"/>
              </w:tabs>
              <w:ind w:left="185"/>
              <w:rPr>
                <w:i/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 xml:space="preserve">Lainnya </w:t>
            </w:r>
            <w:r>
              <w:rPr>
                <w:sz w:val="15"/>
              </w:rPr>
              <w:t>/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Others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ind w:left="214" w:right="445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45B00" w:rsidRDefault="00745B00" w:rsidP="000B45C2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745B00" w:rsidRDefault="00745B00" w:rsidP="000B45C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3,29</w:t>
            </w:r>
          </w:p>
        </w:tc>
      </w:tr>
      <w:tr w:rsidR="00745B00" w:rsidTr="000B45C2">
        <w:trPr>
          <w:trHeight w:val="456"/>
        </w:trPr>
        <w:tc>
          <w:tcPr>
            <w:tcW w:w="3484" w:type="dxa"/>
            <w:tcBorders>
              <w:top w:val="single" w:sz="4" w:space="0" w:color="000000"/>
              <w:bottom w:val="double" w:sz="1" w:space="0" w:color="000000"/>
            </w:tcBorders>
          </w:tcPr>
          <w:p w:rsidR="00745B00" w:rsidRDefault="00745B00" w:rsidP="000B45C2">
            <w:pPr>
              <w:pStyle w:val="TableParagraph"/>
              <w:spacing w:before="142"/>
              <w:ind w:left="1156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 xml:space="preserve">Jumlah / </w:t>
            </w:r>
            <w:r>
              <w:rPr>
                <w:b/>
                <w:i/>
                <w:sz w:val="15"/>
              </w:rPr>
              <w:t>Total</w:t>
            </w:r>
          </w:p>
        </w:tc>
        <w:tc>
          <w:tcPr>
            <w:tcW w:w="1339" w:type="dxa"/>
            <w:tcBorders>
              <w:top w:val="single" w:sz="4" w:space="0" w:color="000000"/>
              <w:bottom w:val="double" w:sz="1" w:space="0" w:color="000000"/>
            </w:tcBorders>
          </w:tcPr>
          <w:p w:rsidR="00745B00" w:rsidRDefault="00745B00" w:rsidP="000B45C2">
            <w:pPr>
              <w:pStyle w:val="TableParagraph"/>
              <w:spacing w:before="1"/>
              <w:rPr>
                <w:i/>
                <w:sz w:val="13"/>
              </w:rPr>
            </w:pPr>
          </w:p>
          <w:p w:rsidR="00745B00" w:rsidRDefault="00745B00" w:rsidP="000B45C2">
            <w:pPr>
              <w:pStyle w:val="TableParagraph"/>
              <w:ind w:left="170" w:right="4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3 920</w:t>
            </w:r>
          </w:p>
        </w:tc>
        <w:tc>
          <w:tcPr>
            <w:tcW w:w="1640" w:type="dxa"/>
            <w:tcBorders>
              <w:top w:val="single" w:sz="4" w:space="0" w:color="000000"/>
              <w:bottom w:val="double" w:sz="1" w:space="0" w:color="000000"/>
            </w:tcBorders>
          </w:tcPr>
          <w:p w:rsidR="00745B00" w:rsidRDefault="00745B00" w:rsidP="000B45C2">
            <w:pPr>
              <w:pStyle w:val="TableParagraph"/>
              <w:spacing w:before="1"/>
              <w:rPr>
                <w:i/>
                <w:sz w:val="13"/>
              </w:rPr>
            </w:pPr>
          </w:p>
          <w:p w:rsidR="00745B00" w:rsidRDefault="00745B00" w:rsidP="000B45C2">
            <w:pPr>
              <w:pStyle w:val="TableParagraph"/>
              <w:ind w:right="6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 w:rsidR="00745B00" w:rsidRDefault="00745B00" w:rsidP="00745B00">
      <w:pPr>
        <w:spacing w:before="3"/>
        <w:rPr>
          <w:i/>
          <w:sz w:val="8"/>
        </w:rPr>
      </w:pPr>
    </w:p>
    <w:p w:rsidR="00745B00" w:rsidRDefault="00745B00" w:rsidP="00745B00">
      <w:pPr>
        <w:spacing w:before="97"/>
        <w:ind w:left="162"/>
        <w:rPr>
          <w:sz w:val="13"/>
        </w:rPr>
      </w:pPr>
      <w:r>
        <w:rPr>
          <w:sz w:val="13"/>
        </w:rPr>
        <w:t>Sumber : Badan Pertanahan Nasional Kabupaten Padang Pariaman</w:t>
      </w:r>
    </w:p>
    <w:p w:rsidR="00745B00" w:rsidRDefault="00745B00" w:rsidP="00745B00">
      <w:pPr>
        <w:spacing w:before="63"/>
        <w:ind w:left="162"/>
        <w:rPr>
          <w:i/>
          <w:sz w:val="13"/>
        </w:rPr>
      </w:pPr>
      <w:r>
        <w:rPr>
          <w:i/>
          <w:sz w:val="13"/>
        </w:rPr>
        <w:t>Source : National Land Agency Region of Padang Pariaman Regency</w:t>
      </w:r>
    </w:p>
    <w:p w:rsidR="00E72C64" w:rsidRDefault="00E72C64">
      <w:pPr>
        <w:rPr>
          <w:lang w:val="id-ID"/>
        </w:rPr>
      </w:pPr>
    </w:p>
    <w:p w:rsidR="00E72C64" w:rsidRDefault="00E72C64">
      <w:pPr>
        <w:rPr>
          <w:lang w:val="id-ID"/>
        </w:rPr>
      </w:pPr>
    </w:p>
    <w:p w:rsidR="00E72C64" w:rsidRDefault="00E72C64">
      <w:pPr>
        <w:rPr>
          <w:lang w:val="id-ID"/>
        </w:rPr>
      </w:pPr>
    </w:p>
    <w:p w:rsidR="00E72C64" w:rsidRDefault="00E72C64">
      <w:pPr>
        <w:rPr>
          <w:lang w:val="id-ID"/>
        </w:rPr>
      </w:pPr>
    </w:p>
    <w:p w:rsidR="00E72C64" w:rsidRPr="00E72C64" w:rsidRDefault="00E72C64">
      <w:pPr>
        <w:rPr>
          <w:lang w:val="id-ID"/>
        </w:rPr>
      </w:pPr>
    </w:p>
    <w:sectPr w:rsidR="00E72C64" w:rsidRPr="00E72C64" w:rsidSect="00E514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F1" w:rsidRDefault="004F50F1" w:rsidP="00714FC2">
      <w:r>
        <w:separator/>
      </w:r>
    </w:p>
  </w:endnote>
  <w:endnote w:type="continuationSeparator" w:id="1">
    <w:p w:rsidR="004F50F1" w:rsidRDefault="004F50F1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F1" w:rsidRDefault="004F50F1" w:rsidP="00714FC2">
      <w:r>
        <w:separator/>
      </w:r>
    </w:p>
  </w:footnote>
  <w:footnote w:type="continuationSeparator" w:id="1">
    <w:p w:rsidR="004F50F1" w:rsidRDefault="004F50F1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Pr="00894B81" w:rsidRDefault="00894B81">
    <w:pPr>
      <w:pStyle w:val="Header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4F50F1"/>
    <w:rsid w:val="00714FC2"/>
    <w:rsid w:val="00745B00"/>
    <w:rsid w:val="00894B81"/>
    <w:rsid w:val="00E514CF"/>
    <w:rsid w:val="00E7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2019-03-14T02:53:00Z</dcterms:created>
  <dcterms:modified xsi:type="dcterms:W3CDTF">2019-03-14T02:53:00Z</dcterms:modified>
</cp:coreProperties>
</file>