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91" w:rsidRDefault="00A22991" w:rsidP="00A22991">
      <w:pPr>
        <w:pStyle w:val="Heading2"/>
        <w:spacing w:before="60"/>
        <w:ind w:left="602"/>
      </w:pPr>
      <w:r>
        <w:t>Tabel 10.</w:t>
      </w:r>
    </w:p>
    <w:p w:rsidR="00A22991" w:rsidRDefault="00A22991" w:rsidP="00A22991">
      <w:pPr>
        <w:ind w:left="400" w:right="662"/>
        <w:jc w:val="center"/>
        <w:rPr>
          <w:b/>
          <w:sz w:val="20"/>
        </w:rPr>
      </w:pPr>
      <w:r>
        <w:rPr>
          <w:b/>
          <w:sz w:val="20"/>
        </w:rPr>
        <w:t>Perkembangan Indikator Kemiskinan Kabupaten Padang Pariaman, 2010—2017</w:t>
      </w:r>
    </w:p>
    <w:p w:rsidR="00A22991" w:rsidRDefault="00A22991" w:rsidP="00A22991">
      <w:pPr>
        <w:pStyle w:val="BodyText"/>
        <w:spacing w:before="2"/>
        <w:rPr>
          <w:b/>
          <w:sz w:val="10"/>
        </w:rPr>
      </w:pPr>
    </w:p>
    <w:p w:rsidR="00A22991" w:rsidRDefault="00A22991" w:rsidP="00A22991">
      <w:pPr>
        <w:spacing w:before="60"/>
        <w:ind w:left="3362"/>
        <w:rPr>
          <w:b/>
          <w:sz w:val="20"/>
        </w:rPr>
      </w:pPr>
      <w:r w:rsidRPr="00EC4090">
        <w:pict>
          <v:group id="_x0000_s1230" style="position:absolute;left:0;text-align:left;margin-left:163.7pt;margin-top:19.9pt;width:88.7pt;height:1pt;z-index:-251655168;mso-wrap-distance-left:0;mso-wrap-distance-right:0;mso-position-horizontal-relative:page" coordorigin="3274,398" coordsize="1774,20">
            <v:rect id="_x0000_s1231" style="position:absolute;left:3274;top:398;width:803;height:20" fillcolor="#4f81bc" stroked="f"/>
            <v:line id="_x0000_s1232" style="position:absolute" from="4077,408" to="5048,408" strokecolor="#4f81bc" strokeweight="1pt"/>
            <w10:wrap type="topAndBottom" anchorx="page"/>
          </v:group>
        </w:pict>
      </w:r>
      <w:r w:rsidRPr="00EC4090">
        <w:pict>
          <v:group id="_x0000_s1215" style="position:absolute;left:0;text-align:left;margin-left:32.4pt;margin-top:-3.75pt;width:221pt;height:212.4pt;z-index:-251656192;mso-position-horizontal-relative:page" coordorigin="648,-75" coordsize="4420,4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6" type="#_x0000_t75" style="position:absolute;left:719;top:858;width:4231;height:3315">
              <v:imagedata r:id="rId4" o:title=""/>
            </v:shape>
            <v:shape id="_x0000_s1217" style="position:absolute;left:647;top:-75;width:4420;height:1254" coordorigin="648,-75" coordsize="4420,1254" path="m5068,-75r-1794,l1702,-75r-1054,l648,1178r1054,l3274,1178r,-770l5068,408r,-483e" fillcolor="#4f81bc" stroked="f">
              <v:path arrowok="t"/>
            </v:shape>
            <v:rect id="_x0000_s1218" style="position:absolute;left:647;top:1178;width:1055;height:260" stroked="f"/>
            <v:shape id="_x0000_s1219" style="position:absolute;left:3274;top:408;width:1794;height:771" coordorigin="3274,408" coordsize="1794,771" o:spt="100" adj="0,,0" path="m4077,408r-803,l3274,1178r803,l4077,408t991,l4077,408r,770l5068,1178r,-770e" fillcolor="#4f81bc" stroked="f">
              <v:stroke joinstyle="round"/>
              <v:formulas/>
              <v:path arrowok="t" o:connecttype="segments"/>
            </v:shape>
            <v:shape id="_x0000_s1220" style="position:absolute;left:647;top:1178;width:4420;height:2103" coordorigin="648,1179" coordsize="4420,2103" o:spt="100" adj="0,,0" path="m4077,2733r-803,l3274,2733r-1572,l648,2733r,259l648,2992r,289l1702,3281r,-289l3274,2992r,l4077,2992r,-259m4077,2474r-803,l3274,2474r-1572,l648,2474r,259l1702,2733r1572,l3274,2733r803,l4077,2474t,-518l3274,1956r,l1702,1956r,259l1702,2215r,259l3274,2474r,l4077,2474r,-259l4077,2215r,-259m4077,1697r-803,l3274,1697r-1572,l648,1697r,259l1702,1956r1572,l3274,1956r803,l4077,1697t,-518l3274,1179r,l1702,1179r,258l648,1437r,260l1702,1697r1572,l3274,1697r803,l4077,1438r,-1l4077,1179t991,777l4077,1956r,259l5068,2215r,-259m5068,1697r-991,l4077,1956r991,l5068,1697t,-518l4077,1179r,258l4077,1438r,259l5068,1697r,-259l5068,1437r,-258e" stroked="f">
              <v:stroke joinstyle="round"/>
              <v:formulas/>
              <v:path arrowok="t" o:connecttype="segments"/>
            </v:shape>
            <v:line id="_x0000_s1221" style="position:absolute" from="658,-75" to="658,3261" strokecolor="#4f81bc" strokeweight="1pt"/>
            <v:line id="_x0000_s1222" style="position:absolute" from="5058,-75" to="5058,3261" strokecolor="#4f81bc" strokeweight="1pt"/>
            <v:line id="_x0000_s1223" style="position:absolute" from="648,-65" to="945,-65" strokecolor="#4f81bc" strokeweight="1pt"/>
            <v:line id="_x0000_s1224" style="position:absolute" from="945,-65" to="1522,-65" strokecolor="#4f81bc" strokeweight="1pt"/>
            <v:line id="_x0000_s1225" style="position:absolute" from="1522,-65" to="1702,-65" strokecolor="#4f81bc" strokeweight="1pt"/>
            <v:rect id="_x0000_s1226" style="position:absolute;left:1702;top:-75;width:1573;height:20" fillcolor="#4f81bc" stroked="f"/>
            <v:line id="_x0000_s1227" style="position:absolute" from="3274,-65" to="4077,-65" strokecolor="#4f81bc" strokeweight="1pt"/>
            <v:line id="_x0000_s1228" style="position:absolute" from="4077,-65" to="5068,-65" strokecolor="#4f81bc" strokeweight="1pt"/>
            <v:line id="_x0000_s1229" style="position:absolute" from="648,3271" to="945,3271" strokecolor="#4f81bc" strokeweight="1pt"/>
            <w10:wrap anchorx="page"/>
          </v:group>
        </w:pict>
      </w:r>
      <w:r>
        <w:rPr>
          <w:b/>
          <w:color w:val="FFFFFF"/>
          <w:sz w:val="20"/>
        </w:rPr>
        <w:t>Penduduk Miskin</w:t>
      </w:r>
    </w:p>
    <w:p w:rsidR="00A22991" w:rsidRDefault="00A22991" w:rsidP="00A22991">
      <w:pPr>
        <w:spacing w:before="124"/>
        <w:ind w:left="99" w:right="864"/>
        <w:jc w:val="center"/>
        <w:rPr>
          <w:b/>
          <w:sz w:val="20"/>
        </w:rPr>
      </w:pPr>
      <w:r w:rsidRPr="00EC4090">
        <w:pict>
          <v:shapetype id="_x0000_t202" coordsize="21600,21600" o:spt="202" path="m,l,21600r21600,l21600,xe">
            <v:stroke joinstyle="miter"/>
            <v:path gradientshapeok="t" o:connecttype="rect"/>
          </v:shapetype>
          <v:shape id="_x0000_s1240" type="#_x0000_t202" style="position:absolute;left:0;text-align:left;margin-left:43.55pt;margin-top:6.5pt;width:363.35pt;height:156.85pt;z-index:251663360;mso-position-horizontal-relative:page" filled="f" stroked="f">
            <v:textbox inset="0,0,0,0">
              <w:txbxContent>
                <w:tbl>
                  <w:tblPr>
                    <w:tblW w:w="0" w:type="auto"/>
                    <w:tblInd w:w="7" w:type="dxa"/>
                    <w:tblLayout w:type="fixed"/>
                    <w:tblCellMar>
                      <w:left w:w="0" w:type="dxa"/>
                      <w:right w:w="0" w:type="dxa"/>
                    </w:tblCellMar>
                    <w:tblLook w:val="01E0"/>
                  </w:tblPr>
                  <w:tblGrid>
                    <w:gridCol w:w="930"/>
                    <w:gridCol w:w="1303"/>
                    <w:gridCol w:w="911"/>
                    <w:gridCol w:w="1045"/>
                  </w:tblGrid>
                  <w:tr w:rsidR="00A22991">
                    <w:trPr>
                      <w:trHeight w:val="273"/>
                    </w:trPr>
                    <w:tc>
                      <w:tcPr>
                        <w:tcW w:w="930" w:type="dxa"/>
                        <w:shd w:val="clear" w:color="auto" w:fill="4F81BC"/>
                      </w:tcPr>
                      <w:p w:rsidR="00A22991" w:rsidRDefault="00A22991">
                        <w:pPr>
                          <w:pStyle w:val="TableParagraph"/>
                          <w:spacing w:before="13" w:line="240" w:lineRule="exact"/>
                          <w:ind w:left="50"/>
                          <w:rPr>
                            <w:b/>
                            <w:sz w:val="20"/>
                          </w:rPr>
                        </w:pPr>
                        <w:r>
                          <w:rPr>
                            <w:b/>
                            <w:color w:val="FFFFFF"/>
                            <w:sz w:val="20"/>
                          </w:rPr>
                          <w:t>Tahun</w:t>
                        </w:r>
                      </w:p>
                    </w:tc>
                    <w:tc>
                      <w:tcPr>
                        <w:tcW w:w="3259" w:type="dxa"/>
                        <w:gridSpan w:val="3"/>
                        <w:shd w:val="clear" w:color="auto" w:fill="4F81BC"/>
                      </w:tcPr>
                      <w:p w:rsidR="00A22991" w:rsidRDefault="00A22991">
                        <w:pPr>
                          <w:pStyle w:val="TableParagraph"/>
                          <w:spacing w:line="105" w:lineRule="auto"/>
                          <w:ind w:left="-28"/>
                          <w:rPr>
                            <w:sz w:val="20"/>
                          </w:rPr>
                        </w:pPr>
                        <w:r>
                          <w:rPr>
                            <w:b/>
                            <w:color w:val="FFFFFF"/>
                            <w:sz w:val="20"/>
                          </w:rPr>
                          <w:t xml:space="preserve">Garis Kemiskinan </w:t>
                        </w:r>
                        <w:r>
                          <w:rPr>
                            <w:color w:val="FFFFFF"/>
                            <w:position w:val="-11"/>
                            <w:sz w:val="20"/>
                          </w:rPr>
                          <w:t>Jumlah</w:t>
                        </w:r>
                      </w:p>
                    </w:tc>
                  </w:tr>
                  <w:tr w:rsidR="00A22991">
                    <w:trPr>
                      <w:trHeight w:val="241"/>
                    </w:trPr>
                    <w:tc>
                      <w:tcPr>
                        <w:tcW w:w="930" w:type="dxa"/>
                        <w:shd w:val="clear" w:color="auto" w:fill="4F81BC"/>
                      </w:tcPr>
                      <w:p w:rsidR="00A22991" w:rsidRDefault="00A22991">
                        <w:pPr>
                          <w:pStyle w:val="TableParagraph"/>
                          <w:rPr>
                            <w:rFonts w:ascii="Times New Roman"/>
                            <w:sz w:val="16"/>
                          </w:rPr>
                        </w:pPr>
                      </w:p>
                    </w:tc>
                    <w:tc>
                      <w:tcPr>
                        <w:tcW w:w="1303" w:type="dxa"/>
                        <w:shd w:val="clear" w:color="auto" w:fill="4F81BC"/>
                      </w:tcPr>
                      <w:p w:rsidR="00A22991" w:rsidRDefault="00A22991">
                        <w:pPr>
                          <w:pStyle w:val="TableParagraph"/>
                          <w:rPr>
                            <w:rFonts w:ascii="Times New Roman"/>
                            <w:sz w:val="16"/>
                          </w:rPr>
                        </w:pPr>
                      </w:p>
                    </w:tc>
                    <w:tc>
                      <w:tcPr>
                        <w:tcW w:w="911" w:type="dxa"/>
                        <w:shd w:val="clear" w:color="auto" w:fill="4F81BC"/>
                      </w:tcPr>
                      <w:p w:rsidR="00A22991" w:rsidRDefault="00A22991">
                        <w:pPr>
                          <w:pStyle w:val="TableParagraph"/>
                          <w:spacing w:line="222" w:lineRule="exact"/>
                          <w:ind w:right="145"/>
                          <w:jc w:val="right"/>
                          <w:rPr>
                            <w:sz w:val="20"/>
                          </w:rPr>
                        </w:pPr>
                        <w:r>
                          <w:rPr>
                            <w:color w:val="FFFFFF"/>
                            <w:sz w:val="20"/>
                          </w:rPr>
                          <w:t>(ribu</w:t>
                        </w:r>
                      </w:p>
                    </w:tc>
                    <w:tc>
                      <w:tcPr>
                        <w:tcW w:w="1045" w:type="dxa"/>
                        <w:shd w:val="clear" w:color="auto" w:fill="4F81BC"/>
                      </w:tcPr>
                      <w:p w:rsidR="00A22991" w:rsidRDefault="00A22991">
                        <w:pPr>
                          <w:pStyle w:val="TableParagraph"/>
                          <w:spacing w:line="222" w:lineRule="exact"/>
                          <w:ind w:left="81" w:right="27"/>
                          <w:jc w:val="center"/>
                          <w:rPr>
                            <w:sz w:val="20"/>
                          </w:rPr>
                        </w:pPr>
                        <w:r>
                          <w:rPr>
                            <w:color w:val="FFFFFF"/>
                            <w:sz w:val="20"/>
                          </w:rPr>
                          <w:t>Persentase</w:t>
                        </w:r>
                      </w:p>
                    </w:tc>
                  </w:tr>
                  <w:tr w:rsidR="00A22991">
                    <w:trPr>
                      <w:trHeight w:val="228"/>
                    </w:trPr>
                    <w:tc>
                      <w:tcPr>
                        <w:tcW w:w="930" w:type="dxa"/>
                        <w:shd w:val="clear" w:color="auto" w:fill="4F81BC"/>
                      </w:tcPr>
                      <w:p w:rsidR="00A22991" w:rsidRDefault="00A22991">
                        <w:pPr>
                          <w:pStyle w:val="TableParagraph"/>
                          <w:rPr>
                            <w:rFonts w:ascii="Times New Roman"/>
                            <w:sz w:val="16"/>
                          </w:rPr>
                        </w:pPr>
                      </w:p>
                    </w:tc>
                    <w:tc>
                      <w:tcPr>
                        <w:tcW w:w="1303" w:type="dxa"/>
                        <w:shd w:val="clear" w:color="auto" w:fill="4F81BC"/>
                      </w:tcPr>
                      <w:p w:rsidR="00A22991" w:rsidRDefault="00A22991">
                        <w:pPr>
                          <w:pStyle w:val="TableParagraph"/>
                          <w:rPr>
                            <w:rFonts w:ascii="Times New Roman"/>
                            <w:sz w:val="16"/>
                          </w:rPr>
                        </w:pPr>
                      </w:p>
                    </w:tc>
                    <w:tc>
                      <w:tcPr>
                        <w:tcW w:w="911" w:type="dxa"/>
                        <w:shd w:val="clear" w:color="auto" w:fill="4F81BC"/>
                      </w:tcPr>
                      <w:p w:rsidR="00A22991" w:rsidRDefault="00A22991">
                        <w:pPr>
                          <w:pStyle w:val="TableParagraph"/>
                          <w:spacing w:line="208" w:lineRule="exact"/>
                          <w:ind w:right="141"/>
                          <w:jc w:val="right"/>
                          <w:rPr>
                            <w:sz w:val="20"/>
                          </w:rPr>
                        </w:pPr>
                        <w:r>
                          <w:rPr>
                            <w:color w:val="FFFFFF"/>
                            <w:sz w:val="20"/>
                          </w:rPr>
                          <w:t>jiwa)</w:t>
                        </w:r>
                      </w:p>
                    </w:tc>
                    <w:tc>
                      <w:tcPr>
                        <w:tcW w:w="1045" w:type="dxa"/>
                        <w:shd w:val="clear" w:color="auto" w:fill="4F81BC"/>
                      </w:tcPr>
                      <w:p w:rsidR="00A22991" w:rsidRDefault="00A22991">
                        <w:pPr>
                          <w:pStyle w:val="TableParagraph"/>
                          <w:rPr>
                            <w:rFonts w:ascii="Times New Roman"/>
                            <w:sz w:val="16"/>
                          </w:rPr>
                        </w:pPr>
                      </w:p>
                    </w:tc>
                  </w:tr>
                  <w:tr w:rsidR="00A22991">
                    <w:trPr>
                      <w:trHeight w:val="292"/>
                    </w:trPr>
                    <w:tc>
                      <w:tcPr>
                        <w:tcW w:w="930" w:type="dxa"/>
                      </w:tcPr>
                      <w:p w:rsidR="00A22991" w:rsidRDefault="00A22991">
                        <w:pPr>
                          <w:pStyle w:val="TableParagraph"/>
                          <w:spacing w:before="22"/>
                          <w:ind w:left="110"/>
                          <w:rPr>
                            <w:sz w:val="20"/>
                          </w:rPr>
                        </w:pPr>
                        <w:r>
                          <w:rPr>
                            <w:sz w:val="20"/>
                          </w:rPr>
                          <w:t>2010</w:t>
                        </w:r>
                      </w:p>
                    </w:tc>
                    <w:tc>
                      <w:tcPr>
                        <w:tcW w:w="1303" w:type="dxa"/>
                      </w:tcPr>
                      <w:p w:rsidR="00A22991" w:rsidRDefault="00A22991">
                        <w:pPr>
                          <w:pStyle w:val="TableParagraph"/>
                          <w:spacing w:before="22"/>
                          <w:ind w:left="335" w:right="268"/>
                          <w:jc w:val="center"/>
                          <w:rPr>
                            <w:sz w:val="20"/>
                          </w:rPr>
                        </w:pPr>
                        <w:r>
                          <w:rPr>
                            <w:sz w:val="20"/>
                          </w:rPr>
                          <w:t>260.252</w:t>
                        </w:r>
                      </w:p>
                    </w:tc>
                    <w:tc>
                      <w:tcPr>
                        <w:tcW w:w="911" w:type="dxa"/>
                      </w:tcPr>
                      <w:p w:rsidR="00A22991" w:rsidRDefault="00A22991">
                        <w:pPr>
                          <w:pStyle w:val="TableParagraph"/>
                          <w:spacing w:before="22"/>
                          <w:ind w:right="160"/>
                          <w:jc w:val="right"/>
                          <w:rPr>
                            <w:sz w:val="20"/>
                          </w:rPr>
                        </w:pPr>
                        <w:r>
                          <w:rPr>
                            <w:sz w:val="20"/>
                          </w:rPr>
                          <w:t>46,3</w:t>
                        </w:r>
                      </w:p>
                    </w:tc>
                    <w:tc>
                      <w:tcPr>
                        <w:tcW w:w="1045" w:type="dxa"/>
                      </w:tcPr>
                      <w:p w:rsidR="00A22991" w:rsidRDefault="00A22991">
                        <w:pPr>
                          <w:pStyle w:val="TableParagraph"/>
                          <w:spacing w:before="22"/>
                          <w:ind w:left="76" w:right="27"/>
                          <w:jc w:val="center"/>
                          <w:rPr>
                            <w:sz w:val="20"/>
                          </w:rPr>
                        </w:pPr>
                        <w:r>
                          <w:rPr>
                            <w:sz w:val="20"/>
                          </w:rPr>
                          <w:t>11,86</w:t>
                        </w:r>
                      </w:p>
                    </w:tc>
                  </w:tr>
                  <w:tr w:rsidR="00A22991">
                    <w:trPr>
                      <w:trHeight w:val="257"/>
                    </w:trPr>
                    <w:tc>
                      <w:tcPr>
                        <w:tcW w:w="930" w:type="dxa"/>
                      </w:tcPr>
                      <w:p w:rsidR="00A22991" w:rsidRDefault="00A22991">
                        <w:pPr>
                          <w:pStyle w:val="TableParagraph"/>
                          <w:spacing w:line="234" w:lineRule="exact"/>
                          <w:ind w:left="110"/>
                          <w:rPr>
                            <w:sz w:val="20"/>
                          </w:rPr>
                        </w:pPr>
                        <w:r>
                          <w:rPr>
                            <w:sz w:val="20"/>
                          </w:rPr>
                          <w:t>2011</w:t>
                        </w:r>
                      </w:p>
                    </w:tc>
                    <w:tc>
                      <w:tcPr>
                        <w:tcW w:w="1303" w:type="dxa"/>
                      </w:tcPr>
                      <w:p w:rsidR="00A22991" w:rsidRDefault="00A22991">
                        <w:pPr>
                          <w:pStyle w:val="TableParagraph"/>
                          <w:spacing w:line="234" w:lineRule="exact"/>
                          <w:ind w:left="335" w:right="268"/>
                          <w:jc w:val="center"/>
                          <w:rPr>
                            <w:sz w:val="20"/>
                          </w:rPr>
                        </w:pPr>
                        <w:r>
                          <w:rPr>
                            <w:sz w:val="20"/>
                          </w:rPr>
                          <w:t>276.741</w:t>
                        </w:r>
                      </w:p>
                    </w:tc>
                    <w:tc>
                      <w:tcPr>
                        <w:tcW w:w="911" w:type="dxa"/>
                      </w:tcPr>
                      <w:p w:rsidR="00A22991" w:rsidRDefault="00A22991">
                        <w:pPr>
                          <w:pStyle w:val="TableParagraph"/>
                          <w:spacing w:line="234" w:lineRule="exact"/>
                          <w:ind w:right="112"/>
                          <w:jc w:val="right"/>
                          <w:rPr>
                            <w:sz w:val="20"/>
                          </w:rPr>
                        </w:pPr>
                        <w:r>
                          <w:rPr>
                            <w:sz w:val="20"/>
                          </w:rPr>
                          <w:t>44,63</w:t>
                        </w:r>
                      </w:p>
                    </w:tc>
                    <w:tc>
                      <w:tcPr>
                        <w:tcW w:w="1045" w:type="dxa"/>
                      </w:tcPr>
                      <w:p w:rsidR="00A22991" w:rsidRDefault="00A22991">
                        <w:pPr>
                          <w:pStyle w:val="TableParagraph"/>
                          <w:spacing w:line="234" w:lineRule="exact"/>
                          <w:ind w:left="76" w:right="27"/>
                          <w:jc w:val="center"/>
                          <w:rPr>
                            <w:sz w:val="20"/>
                          </w:rPr>
                        </w:pPr>
                        <w:r>
                          <w:rPr>
                            <w:sz w:val="20"/>
                          </w:rPr>
                          <w:t>11,26</w:t>
                        </w:r>
                      </w:p>
                    </w:tc>
                  </w:tr>
                  <w:tr w:rsidR="00A22991">
                    <w:trPr>
                      <w:trHeight w:val="257"/>
                    </w:trPr>
                    <w:tc>
                      <w:tcPr>
                        <w:tcW w:w="930" w:type="dxa"/>
                      </w:tcPr>
                      <w:p w:rsidR="00A22991" w:rsidRDefault="00A22991">
                        <w:pPr>
                          <w:pStyle w:val="TableParagraph"/>
                          <w:spacing w:line="232" w:lineRule="exact"/>
                          <w:ind w:left="110"/>
                          <w:rPr>
                            <w:sz w:val="20"/>
                          </w:rPr>
                        </w:pPr>
                        <w:r>
                          <w:rPr>
                            <w:sz w:val="20"/>
                          </w:rPr>
                          <w:t>2012</w:t>
                        </w:r>
                      </w:p>
                    </w:tc>
                    <w:tc>
                      <w:tcPr>
                        <w:tcW w:w="1303" w:type="dxa"/>
                      </w:tcPr>
                      <w:p w:rsidR="00A22991" w:rsidRDefault="00A22991">
                        <w:pPr>
                          <w:pStyle w:val="TableParagraph"/>
                          <w:spacing w:line="232" w:lineRule="exact"/>
                          <w:ind w:left="335" w:right="268"/>
                          <w:jc w:val="center"/>
                          <w:rPr>
                            <w:sz w:val="20"/>
                          </w:rPr>
                        </w:pPr>
                        <w:r>
                          <w:rPr>
                            <w:sz w:val="20"/>
                          </w:rPr>
                          <w:t>293.457</w:t>
                        </w:r>
                      </w:p>
                    </w:tc>
                    <w:tc>
                      <w:tcPr>
                        <w:tcW w:w="911" w:type="dxa"/>
                      </w:tcPr>
                      <w:p w:rsidR="00A22991" w:rsidRDefault="00A22991">
                        <w:pPr>
                          <w:pStyle w:val="TableParagraph"/>
                          <w:spacing w:line="232" w:lineRule="exact"/>
                          <w:ind w:right="112"/>
                          <w:jc w:val="right"/>
                          <w:rPr>
                            <w:sz w:val="20"/>
                          </w:rPr>
                        </w:pPr>
                        <w:r>
                          <w:rPr>
                            <w:sz w:val="20"/>
                          </w:rPr>
                          <w:t>40,38</w:t>
                        </w:r>
                      </w:p>
                    </w:tc>
                    <w:tc>
                      <w:tcPr>
                        <w:tcW w:w="1045" w:type="dxa"/>
                      </w:tcPr>
                      <w:p w:rsidR="00A22991" w:rsidRDefault="00A22991">
                        <w:pPr>
                          <w:pStyle w:val="TableParagraph"/>
                          <w:spacing w:line="232" w:lineRule="exact"/>
                          <w:ind w:left="76" w:right="27"/>
                          <w:jc w:val="center"/>
                          <w:rPr>
                            <w:sz w:val="20"/>
                          </w:rPr>
                        </w:pPr>
                        <w:r>
                          <w:rPr>
                            <w:sz w:val="20"/>
                          </w:rPr>
                          <w:t>10,12</w:t>
                        </w:r>
                      </w:p>
                    </w:tc>
                  </w:tr>
                  <w:tr w:rsidR="00A22991">
                    <w:trPr>
                      <w:trHeight w:val="260"/>
                    </w:trPr>
                    <w:tc>
                      <w:tcPr>
                        <w:tcW w:w="930" w:type="dxa"/>
                      </w:tcPr>
                      <w:p w:rsidR="00A22991" w:rsidRDefault="00A22991">
                        <w:pPr>
                          <w:pStyle w:val="TableParagraph"/>
                          <w:spacing w:line="234" w:lineRule="exact"/>
                          <w:ind w:left="110"/>
                          <w:rPr>
                            <w:sz w:val="20"/>
                          </w:rPr>
                        </w:pPr>
                        <w:r>
                          <w:rPr>
                            <w:sz w:val="20"/>
                          </w:rPr>
                          <w:t>2013</w:t>
                        </w:r>
                      </w:p>
                    </w:tc>
                    <w:tc>
                      <w:tcPr>
                        <w:tcW w:w="1303" w:type="dxa"/>
                      </w:tcPr>
                      <w:p w:rsidR="00A22991" w:rsidRDefault="00A22991">
                        <w:pPr>
                          <w:pStyle w:val="TableParagraph"/>
                          <w:spacing w:line="234" w:lineRule="exact"/>
                          <w:ind w:left="335" w:right="267"/>
                          <w:jc w:val="center"/>
                          <w:rPr>
                            <w:sz w:val="20"/>
                          </w:rPr>
                        </w:pPr>
                        <w:r>
                          <w:rPr>
                            <w:sz w:val="20"/>
                          </w:rPr>
                          <w:t>309.999</w:t>
                        </w:r>
                      </w:p>
                    </w:tc>
                    <w:tc>
                      <w:tcPr>
                        <w:tcW w:w="911" w:type="dxa"/>
                      </w:tcPr>
                      <w:p w:rsidR="00A22991" w:rsidRDefault="00A22991">
                        <w:pPr>
                          <w:pStyle w:val="TableParagraph"/>
                          <w:spacing w:line="234" w:lineRule="exact"/>
                          <w:ind w:right="112"/>
                          <w:jc w:val="right"/>
                          <w:rPr>
                            <w:sz w:val="20"/>
                          </w:rPr>
                        </w:pPr>
                        <w:r>
                          <w:rPr>
                            <w:sz w:val="20"/>
                          </w:rPr>
                          <w:t>36,84</w:t>
                        </w:r>
                      </w:p>
                    </w:tc>
                    <w:tc>
                      <w:tcPr>
                        <w:tcW w:w="1045" w:type="dxa"/>
                      </w:tcPr>
                      <w:p w:rsidR="00A22991" w:rsidRDefault="00A22991">
                        <w:pPr>
                          <w:pStyle w:val="TableParagraph"/>
                          <w:spacing w:line="234" w:lineRule="exact"/>
                          <w:ind w:left="80" w:right="27"/>
                          <w:jc w:val="center"/>
                          <w:rPr>
                            <w:sz w:val="20"/>
                          </w:rPr>
                        </w:pPr>
                        <w:r>
                          <w:rPr>
                            <w:sz w:val="20"/>
                          </w:rPr>
                          <w:t>9,17</w:t>
                        </w:r>
                      </w:p>
                    </w:tc>
                  </w:tr>
                  <w:tr w:rsidR="00A22991">
                    <w:trPr>
                      <w:trHeight w:val="260"/>
                    </w:trPr>
                    <w:tc>
                      <w:tcPr>
                        <w:tcW w:w="930" w:type="dxa"/>
                      </w:tcPr>
                      <w:p w:rsidR="00A22991" w:rsidRDefault="00A22991">
                        <w:pPr>
                          <w:pStyle w:val="TableParagraph"/>
                          <w:spacing w:line="234" w:lineRule="exact"/>
                          <w:ind w:left="110"/>
                          <w:rPr>
                            <w:sz w:val="20"/>
                          </w:rPr>
                        </w:pPr>
                        <w:r>
                          <w:rPr>
                            <w:sz w:val="20"/>
                          </w:rPr>
                          <w:t>2014</w:t>
                        </w:r>
                      </w:p>
                    </w:tc>
                    <w:tc>
                      <w:tcPr>
                        <w:tcW w:w="1303" w:type="dxa"/>
                      </w:tcPr>
                      <w:p w:rsidR="00A22991" w:rsidRDefault="00A22991">
                        <w:pPr>
                          <w:pStyle w:val="TableParagraph"/>
                          <w:spacing w:line="234" w:lineRule="exact"/>
                          <w:ind w:left="335" w:right="268"/>
                          <w:jc w:val="center"/>
                          <w:rPr>
                            <w:sz w:val="20"/>
                          </w:rPr>
                        </w:pPr>
                        <w:r>
                          <w:rPr>
                            <w:sz w:val="20"/>
                          </w:rPr>
                          <w:t>320.367</w:t>
                        </w:r>
                      </w:p>
                    </w:tc>
                    <w:tc>
                      <w:tcPr>
                        <w:tcW w:w="911" w:type="dxa"/>
                      </w:tcPr>
                      <w:p w:rsidR="00A22991" w:rsidRDefault="00A22991">
                        <w:pPr>
                          <w:pStyle w:val="TableParagraph"/>
                          <w:spacing w:line="234" w:lineRule="exact"/>
                          <w:ind w:right="112"/>
                          <w:jc w:val="right"/>
                          <w:rPr>
                            <w:sz w:val="20"/>
                          </w:rPr>
                        </w:pPr>
                        <w:r>
                          <w:rPr>
                            <w:sz w:val="20"/>
                          </w:rPr>
                          <w:t>34,02</w:t>
                        </w:r>
                      </w:p>
                    </w:tc>
                    <w:tc>
                      <w:tcPr>
                        <w:tcW w:w="1045" w:type="dxa"/>
                      </w:tcPr>
                      <w:p w:rsidR="00A22991" w:rsidRDefault="00A22991">
                        <w:pPr>
                          <w:pStyle w:val="TableParagraph"/>
                          <w:spacing w:line="234" w:lineRule="exact"/>
                          <w:ind w:left="80" w:right="27"/>
                          <w:jc w:val="center"/>
                          <w:rPr>
                            <w:sz w:val="20"/>
                          </w:rPr>
                        </w:pPr>
                        <w:r>
                          <w:rPr>
                            <w:sz w:val="20"/>
                          </w:rPr>
                          <w:t>8,43</w:t>
                        </w:r>
                      </w:p>
                    </w:tc>
                  </w:tr>
                  <w:tr w:rsidR="00A22991">
                    <w:trPr>
                      <w:trHeight w:val="258"/>
                    </w:trPr>
                    <w:tc>
                      <w:tcPr>
                        <w:tcW w:w="930" w:type="dxa"/>
                      </w:tcPr>
                      <w:p w:rsidR="00A22991" w:rsidRDefault="00A22991">
                        <w:pPr>
                          <w:pStyle w:val="TableParagraph"/>
                          <w:spacing w:line="234" w:lineRule="exact"/>
                          <w:ind w:left="110"/>
                          <w:rPr>
                            <w:sz w:val="20"/>
                          </w:rPr>
                        </w:pPr>
                        <w:r>
                          <w:rPr>
                            <w:sz w:val="20"/>
                          </w:rPr>
                          <w:t>2015</w:t>
                        </w:r>
                      </w:p>
                    </w:tc>
                    <w:tc>
                      <w:tcPr>
                        <w:tcW w:w="1303" w:type="dxa"/>
                      </w:tcPr>
                      <w:p w:rsidR="00A22991" w:rsidRDefault="00A22991">
                        <w:pPr>
                          <w:pStyle w:val="TableParagraph"/>
                          <w:spacing w:line="234" w:lineRule="exact"/>
                          <w:ind w:left="335" w:right="268"/>
                          <w:jc w:val="center"/>
                          <w:rPr>
                            <w:sz w:val="20"/>
                          </w:rPr>
                        </w:pPr>
                        <w:r>
                          <w:rPr>
                            <w:sz w:val="20"/>
                          </w:rPr>
                          <w:t>331.676</w:t>
                        </w:r>
                      </w:p>
                    </w:tc>
                    <w:tc>
                      <w:tcPr>
                        <w:tcW w:w="911" w:type="dxa"/>
                      </w:tcPr>
                      <w:p w:rsidR="00A22991" w:rsidRDefault="00A22991">
                        <w:pPr>
                          <w:pStyle w:val="TableParagraph"/>
                          <w:spacing w:line="234" w:lineRule="exact"/>
                          <w:ind w:right="112"/>
                          <w:jc w:val="right"/>
                          <w:rPr>
                            <w:sz w:val="20"/>
                          </w:rPr>
                        </w:pPr>
                        <w:r>
                          <w:rPr>
                            <w:sz w:val="20"/>
                          </w:rPr>
                          <w:t>35,87</w:t>
                        </w:r>
                      </w:p>
                    </w:tc>
                    <w:tc>
                      <w:tcPr>
                        <w:tcW w:w="1045" w:type="dxa"/>
                      </w:tcPr>
                      <w:p w:rsidR="00A22991" w:rsidRDefault="00A22991">
                        <w:pPr>
                          <w:pStyle w:val="TableParagraph"/>
                          <w:spacing w:line="234" w:lineRule="exact"/>
                          <w:ind w:left="80" w:right="27"/>
                          <w:jc w:val="center"/>
                          <w:rPr>
                            <w:sz w:val="20"/>
                          </w:rPr>
                        </w:pPr>
                        <w:r>
                          <w:rPr>
                            <w:sz w:val="20"/>
                          </w:rPr>
                          <w:t>8,86</w:t>
                        </w:r>
                      </w:p>
                    </w:tc>
                  </w:tr>
                  <w:tr w:rsidR="00A22991">
                    <w:trPr>
                      <w:trHeight w:val="259"/>
                    </w:trPr>
                    <w:tc>
                      <w:tcPr>
                        <w:tcW w:w="930" w:type="dxa"/>
                      </w:tcPr>
                      <w:p w:rsidR="00A22991" w:rsidRDefault="00A22991">
                        <w:pPr>
                          <w:pStyle w:val="TableParagraph"/>
                          <w:spacing w:line="232" w:lineRule="exact"/>
                          <w:ind w:left="110"/>
                          <w:rPr>
                            <w:sz w:val="20"/>
                          </w:rPr>
                        </w:pPr>
                        <w:r>
                          <w:rPr>
                            <w:sz w:val="20"/>
                          </w:rPr>
                          <w:t>2016</w:t>
                        </w:r>
                      </w:p>
                    </w:tc>
                    <w:tc>
                      <w:tcPr>
                        <w:tcW w:w="1303" w:type="dxa"/>
                      </w:tcPr>
                      <w:p w:rsidR="00A22991" w:rsidRDefault="00A22991">
                        <w:pPr>
                          <w:pStyle w:val="TableParagraph"/>
                          <w:spacing w:line="232" w:lineRule="exact"/>
                          <w:ind w:left="335" w:right="268"/>
                          <w:jc w:val="center"/>
                          <w:rPr>
                            <w:sz w:val="20"/>
                          </w:rPr>
                        </w:pPr>
                        <w:r>
                          <w:rPr>
                            <w:sz w:val="20"/>
                          </w:rPr>
                          <w:t>374.636</w:t>
                        </w:r>
                      </w:p>
                    </w:tc>
                    <w:tc>
                      <w:tcPr>
                        <w:tcW w:w="911" w:type="dxa"/>
                      </w:tcPr>
                      <w:p w:rsidR="00A22991" w:rsidRDefault="00A22991">
                        <w:pPr>
                          <w:pStyle w:val="TableParagraph"/>
                          <w:spacing w:line="232" w:lineRule="exact"/>
                          <w:ind w:right="112"/>
                          <w:jc w:val="right"/>
                          <w:rPr>
                            <w:sz w:val="20"/>
                          </w:rPr>
                        </w:pPr>
                        <w:r>
                          <w:rPr>
                            <w:sz w:val="20"/>
                          </w:rPr>
                          <w:t>36,34</w:t>
                        </w:r>
                      </w:p>
                    </w:tc>
                    <w:tc>
                      <w:tcPr>
                        <w:tcW w:w="1045" w:type="dxa"/>
                      </w:tcPr>
                      <w:p w:rsidR="00A22991" w:rsidRDefault="00A22991">
                        <w:pPr>
                          <w:pStyle w:val="TableParagraph"/>
                          <w:spacing w:line="232" w:lineRule="exact"/>
                          <w:ind w:left="80" w:right="27"/>
                          <w:jc w:val="center"/>
                          <w:rPr>
                            <w:sz w:val="20"/>
                          </w:rPr>
                        </w:pPr>
                        <w:r>
                          <w:rPr>
                            <w:sz w:val="20"/>
                          </w:rPr>
                          <w:t>8,91</w:t>
                        </w:r>
                      </w:p>
                    </w:tc>
                  </w:tr>
                  <w:tr w:rsidR="00A22991">
                    <w:trPr>
                      <w:trHeight w:val="246"/>
                    </w:trPr>
                    <w:tc>
                      <w:tcPr>
                        <w:tcW w:w="930" w:type="dxa"/>
                      </w:tcPr>
                      <w:p w:rsidR="00A22991" w:rsidRDefault="00A22991">
                        <w:pPr>
                          <w:pStyle w:val="TableParagraph"/>
                          <w:spacing w:line="226" w:lineRule="exact"/>
                          <w:ind w:left="110"/>
                          <w:rPr>
                            <w:sz w:val="20"/>
                          </w:rPr>
                        </w:pPr>
                        <w:r>
                          <w:rPr>
                            <w:sz w:val="20"/>
                          </w:rPr>
                          <w:t>2017</w:t>
                        </w:r>
                      </w:p>
                    </w:tc>
                    <w:tc>
                      <w:tcPr>
                        <w:tcW w:w="1303" w:type="dxa"/>
                      </w:tcPr>
                      <w:p w:rsidR="00A22991" w:rsidRDefault="00A22991">
                        <w:pPr>
                          <w:pStyle w:val="TableParagraph"/>
                          <w:spacing w:line="226" w:lineRule="exact"/>
                          <w:ind w:left="335" w:right="267"/>
                          <w:jc w:val="center"/>
                          <w:rPr>
                            <w:sz w:val="20"/>
                          </w:rPr>
                        </w:pPr>
                        <w:r>
                          <w:rPr>
                            <w:sz w:val="20"/>
                          </w:rPr>
                          <w:t>385.736</w:t>
                        </w:r>
                      </w:p>
                    </w:tc>
                    <w:tc>
                      <w:tcPr>
                        <w:tcW w:w="911" w:type="dxa"/>
                      </w:tcPr>
                      <w:p w:rsidR="00A22991" w:rsidRDefault="00A22991">
                        <w:pPr>
                          <w:pStyle w:val="TableParagraph"/>
                          <w:spacing w:line="226" w:lineRule="exact"/>
                          <w:ind w:right="160"/>
                          <w:jc w:val="right"/>
                          <w:rPr>
                            <w:sz w:val="20"/>
                          </w:rPr>
                        </w:pPr>
                        <w:r>
                          <w:rPr>
                            <w:sz w:val="20"/>
                          </w:rPr>
                          <w:t>34,7</w:t>
                        </w:r>
                      </w:p>
                    </w:tc>
                    <w:tc>
                      <w:tcPr>
                        <w:tcW w:w="1045" w:type="dxa"/>
                      </w:tcPr>
                      <w:p w:rsidR="00A22991" w:rsidRDefault="00A22991">
                        <w:pPr>
                          <w:pStyle w:val="TableParagraph"/>
                          <w:spacing w:line="226" w:lineRule="exact"/>
                          <w:ind w:left="80" w:right="27"/>
                          <w:jc w:val="center"/>
                          <w:rPr>
                            <w:sz w:val="20"/>
                          </w:rPr>
                        </w:pPr>
                        <w:r>
                          <w:rPr>
                            <w:sz w:val="20"/>
                          </w:rPr>
                          <w:t>8,46</w:t>
                        </w:r>
                      </w:p>
                    </w:tc>
                  </w:tr>
                </w:tbl>
                <w:p w:rsidR="00A22991" w:rsidRDefault="00A22991" w:rsidP="00A22991">
                  <w:pPr>
                    <w:pStyle w:val="BodyText"/>
                  </w:pPr>
                </w:p>
              </w:txbxContent>
            </v:textbox>
            <w10:wrap anchorx="page"/>
          </v:shape>
        </w:pict>
      </w:r>
      <w:r>
        <w:rPr>
          <w:b/>
          <w:color w:val="FFFFFF"/>
          <w:sz w:val="20"/>
        </w:rPr>
        <w:t>(rupiah)</w:t>
      </w:r>
    </w:p>
    <w:p w:rsidR="00A22991" w:rsidRDefault="00A22991" w:rsidP="00A22991">
      <w:pPr>
        <w:pStyle w:val="BodyText"/>
        <w:rPr>
          <w:b/>
        </w:rPr>
      </w:pPr>
    </w:p>
    <w:p w:rsidR="00A22991" w:rsidRDefault="00A22991" w:rsidP="00A22991">
      <w:pPr>
        <w:pStyle w:val="BodyText"/>
        <w:rPr>
          <w:b/>
        </w:rPr>
      </w:pPr>
    </w:p>
    <w:p w:rsidR="00A22991" w:rsidRDefault="00A22991" w:rsidP="00A22991">
      <w:pPr>
        <w:pStyle w:val="BodyText"/>
        <w:rPr>
          <w:b/>
        </w:rPr>
      </w:pPr>
    </w:p>
    <w:p w:rsidR="00A22991" w:rsidRDefault="00A22991" w:rsidP="00A22991">
      <w:pPr>
        <w:pStyle w:val="BodyText"/>
        <w:rPr>
          <w:b/>
        </w:rPr>
      </w:pPr>
    </w:p>
    <w:p w:rsidR="00A22991" w:rsidRDefault="00A22991" w:rsidP="00A22991">
      <w:pPr>
        <w:pStyle w:val="BodyText"/>
        <w:rPr>
          <w:b/>
        </w:rPr>
      </w:pPr>
    </w:p>
    <w:p w:rsidR="00A22991" w:rsidRDefault="00A22991" w:rsidP="00A22991">
      <w:pPr>
        <w:pStyle w:val="BodyText"/>
        <w:rPr>
          <w:b/>
        </w:rPr>
      </w:pPr>
    </w:p>
    <w:p w:rsidR="00A22991" w:rsidRDefault="00A22991" w:rsidP="00A22991">
      <w:pPr>
        <w:pStyle w:val="BodyText"/>
        <w:rPr>
          <w:b/>
        </w:rPr>
      </w:pPr>
    </w:p>
    <w:p w:rsidR="00A22991" w:rsidRDefault="00A22991" w:rsidP="00A22991">
      <w:pPr>
        <w:pStyle w:val="BodyText"/>
        <w:rPr>
          <w:b/>
        </w:rPr>
      </w:pPr>
    </w:p>
    <w:p w:rsidR="00A22991" w:rsidRDefault="00A22991" w:rsidP="00A22991">
      <w:pPr>
        <w:pStyle w:val="BodyText"/>
        <w:spacing w:before="1"/>
        <w:rPr>
          <w:b/>
          <w:sz w:val="15"/>
        </w:rPr>
      </w:pPr>
      <w:r w:rsidRPr="00EC4090">
        <w:pict>
          <v:group id="_x0000_s1233" style="position:absolute;margin-left:47.25pt;margin-top:11.2pt;width:206.15pt;height:14.5pt;z-index:-251654144;mso-wrap-distance-left:0;mso-wrap-distance-right:0;mso-position-horizontal-relative:page" coordorigin="945,224" coordsize="4123,290">
            <v:rect id="_x0000_s1234" style="position:absolute;left:1702;top:223;width:1573;height:290" stroked="f"/>
            <v:line id="_x0000_s1235" style="position:absolute" from="945,503" to="1522,503" strokecolor="#4f81bc" strokeweight="1pt"/>
            <v:line id="_x0000_s1236" style="position:absolute" from="1522,503" to="1702,503" strokecolor="#4f81bc" strokeweight="1pt"/>
            <v:rect id="_x0000_s1237" style="position:absolute;left:1702;top:492;width:1573;height:20" fillcolor="#4f81bc" stroked="f"/>
            <v:line id="_x0000_s1238" style="position:absolute" from="3274,503" to="4077,503" strokecolor="#4f81bc" strokeweight="1pt"/>
            <v:line id="_x0000_s1239" style="position:absolute" from="4077,503" to="5068,503" strokecolor="#4f81bc" strokeweight="1pt"/>
            <w10:wrap type="topAndBottom" anchorx="page"/>
          </v:group>
        </w:pict>
      </w:r>
    </w:p>
    <w:p w:rsidR="00A22991" w:rsidRDefault="00A22991" w:rsidP="00A22991">
      <w:pPr>
        <w:spacing w:line="206" w:lineRule="exact"/>
        <w:ind w:left="556"/>
        <w:jc w:val="both"/>
        <w:rPr>
          <w:sz w:val="18"/>
          <w:lang w:val="id-ID"/>
        </w:rPr>
      </w:pPr>
      <w:r>
        <w:rPr>
          <w:sz w:val="18"/>
        </w:rPr>
        <w:t>Sumber: BPS Kabupaten Padang Pariaman</w:t>
      </w:r>
    </w:p>
    <w:p w:rsidR="00A22991" w:rsidRDefault="00A22991" w:rsidP="00A22991">
      <w:pPr>
        <w:spacing w:line="206" w:lineRule="exact"/>
        <w:ind w:left="556"/>
        <w:jc w:val="both"/>
        <w:rPr>
          <w:sz w:val="18"/>
          <w:lang w:val="id-ID"/>
        </w:rPr>
      </w:pPr>
    </w:p>
    <w:p w:rsidR="00A22991" w:rsidRDefault="00A22991" w:rsidP="00A22991">
      <w:pPr>
        <w:spacing w:line="206" w:lineRule="exact"/>
        <w:ind w:left="556"/>
        <w:jc w:val="both"/>
        <w:rPr>
          <w:sz w:val="18"/>
          <w:lang w:val="id-ID"/>
        </w:rPr>
      </w:pPr>
    </w:p>
    <w:p w:rsidR="00A22991" w:rsidRDefault="00A22991" w:rsidP="00A22991">
      <w:pPr>
        <w:spacing w:line="206" w:lineRule="exact"/>
        <w:ind w:left="556"/>
        <w:jc w:val="both"/>
        <w:rPr>
          <w:sz w:val="18"/>
          <w:lang w:val="id-ID"/>
        </w:rPr>
      </w:pPr>
    </w:p>
    <w:p w:rsidR="00A22991" w:rsidRPr="00A22991" w:rsidRDefault="00A22991" w:rsidP="00A22991">
      <w:pPr>
        <w:spacing w:line="206" w:lineRule="exact"/>
        <w:ind w:left="556"/>
        <w:jc w:val="both"/>
        <w:rPr>
          <w:sz w:val="18"/>
          <w:lang w:val="id-ID"/>
        </w:rPr>
      </w:pPr>
    </w:p>
    <w:p w:rsidR="00A22991" w:rsidRDefault="00A22991" w:rsidP="00A22991">
      <w:pPr>
        <w:tabs>
          <w:tab w:val="left" w:pos="4935"/>
        </w:tabs>
        <w:spacing w:before="50"/>
        <w:ind w:left="540"/>
        <w:jc w:val="both"/>
        <w:rPr>
          <w:b/>
        </w:rPr>
      </w:pPr>
      <w:r>
        <w:rPr>
          <w:rFonts w:ascii="Times New Roman"/>
          <w:color w:val="333333"/>
          <w:spacing w:val="-55"/>
          <w:u w:val="single" w:color="333333"/>
        </w:rPr>
        <w:t xml:space="preserve"> </w:t>
      </w:r>
      <w:r>
        <w:rPr>
          <w:b/>
          <w:color w:val="333333"/>
          <w:u w:val="single" w:color="333333"/>
        </w:rPr>
        <w:t>Konsep</w:t>
      </w:r>
      <w:r>
        <w:rPr>
          <w:b/>
          <w:color w:val="333333"/>
        </w:rPr>
        <w:tab/>
        <w:t>:</w:t>
      </w:r>
    </w:p>
    <w:p w:rsidR="00A22991" w:rsidRDefault="00A22991" w:rsidP="00A22991">
      <w:pPr>
        <w:pStyle w:val="BodyText"/>
        <w:spacing w:before="3"/>
        <w:ind w:left="540" w:right="593"/>
        <w:jc w:val="both"/>
      </w:pPr>
      <w:r>
        <w:rPr>
          <w:color w:val="333333"/>
        </w:rPr>
        <w:t>Untuk mengukur kemiskinan, BPS menggunakan konsep kemampuan memenuhi kebutuhan dasar (</w:t>
      </w:r>
      <w:r>
        <w:rPr>
          <w:i/>
          <w:color w:val="333333"/>
        </w:rPr>
        <w:t>basic needs approach</w:t>
      </w:r>
      <w:r>
        <w:rPr>
          <w:color w:val="333333"/>
        </w:rPr>
        <w:t>). Dengan pendekatan ini, kemiskinan dipandang sebagai ketidakmampuan dari sisi ekonomi untuk memenuhi kebutuhan dasar makanan dan bukan makanan yang diukur dari sisi pengeluaran. Jadi Penduduk Miskin adalah penduduk yang memiliki rata-rata pengeluaran perkapita perbulan dibawah garis kemiskinan.</w:t>
      </w:r>
    </w:p>
    <w:p w:rsidR="00366D87" w:rsidRDefault="00366D87"/>
    <w:sectPr w:rsidR="00366D87" w:rsidSect="00366D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w:hdrShapeDefaults>
  <w:compat/>
  <w:rsids>
    <w:rsidRoot w:val="00231D5B"/>
    <w:rsid w:val="00231D5B"/>
    <w:rsid w:val="002D3048"/>
    <w:rsid w:val="00334145"/>
    <w:rsid w:val="00366D87"/>
    <w:rsid w:val="0060443D"/>
    <w:rsid w:val="00837C9C"/>
    <w:rsid w:val="009801E7"/>
    <w:rsid w:val="00A22991"/>
    <w:rsid w:val="00BD294E"/>
    <w:rsid w:val="00DD08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7C9C"/>
    <w:pPr>
      <w:widowControl w:val="0"/>
      <w:autoSpaceDE w:val="0"/>
      <w:autoSpaceDN w:val="0"/>
      <w:spacing w:after="0" w:line="240" w:lineRule="auto"/>
    </w:pPr>
    <w:rPr>
      <w:rFonts w:ascii="Calibri" w:eastAsia="Calibri" w:hAnsi="Calibri" w:cs="Times New Roman"/>
      <w:lang/>
    </w:rPr>
  </w:style>
  <w:style w:type="paragraph" w:styleId="Heading2">
    <w:name w:val="heading 2"/>
    <w:basedOn w:val="Normal"/>
    <w:link w:val="Heading2Char"/>
    <w:uiPriority w:val="1"/>
    <w:qFormat/>
    <w:rsid w:val="00A22991"/>
    <w:pPr>
      <w:ind w:left="400" w:right="864"/>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37C9C"/>
    <w:rPr>
      <w:sz w:val="20"/>
      <w:szCs w:val="20"/>
    </w:rPr>
  </w:style>
  <w:style w:type="character" w:customStyle="1" w:styleId="BodyTextChar">
    <w:name w:val="Body Text Char"/>
    <w:basedOn w:val="DefaultParagraphFont"/>
    <w:link w:val="BodyText"/>
    <w:uiPriority w:val="1"/>
    <w:rsid w:val="00837C9C"/>
    <w:rPr>
      <w:rFonts w:ascii="Calibri" w:eastAsia="Calibri" w:hAnsi="Calibri" w:cs="Times New Roman"/>
      <w:sz w:val="20"/>
      <w:szCs w:val="20"/>
      <w:lang/>
    </w:rPr>
  </w:style>
  <w:style w:type="paragraph" w:customStyle="1" w:styleId="TableParagraph">
    <w:name w:val="Table Paragraph"/>
    <w:basedOn w:val="Normal"/>
    <w:uiPriority w:val="1"/>
    <w:qFormat/>
    <w:rsid w:val="00837C9C"/>
  </w:style>
  <w:style w:type="character" w:customStyle="1" w:styleId="Heading2Char">
    <w:name w:val="Heading 2 Char"/>
    <w:basedOn w:val="DefaultParagraphFont"/>
    <w:link w:val="Heading2"/>
    <w:uiPriority w:val="1"/>
    <w:rsid w:val="00A22991"/>
    <w:rPr>
      <w:rFonts w:ascii="Calibri" w:eastAsia="Calibri" w:hAnsi="Calibri" w:cs="Times New Roman"/>
      <w:b/>
      <w:bCs/>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2019-03-05T06:29:00Z</dcterms:created>
  <dcterms:modified xsi:type="dcterms:W3CDTF">2019-03-05T06:29:00Z</dcterms:modified>
</cp:coreProperties>
</file>