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B8" w:rsidRPr="00280B49" w:rsidRDefault="004402B8" w:rsidP="00BF5487">
      <w:pPr>
        <w:pStyle w:val="Title"/>
        <w:numPr>
          <w:ilvl w:val="0"/>
          <w:numId w:val="0"/>
        </w:numPr>
        <w:ind w:left="1080"/>
        <w:jc w:val="right"/>
        <w:rPr>
          <w:rFonts w:ascii="Arial" w:hAnsi="Arial" w:cs="Arial"/>
          <w:color w:val="FF0000"/>
          <w:sz w:val="30"/>
          <w:szCs w:val="30"/>
          <w14:shadow w14:blurRad="50800" w14:dist="38100" w14:dir="2700000" w14:sx="100000" w14:sy="100000" w14:kx="0" w14:ky="0" w14:algn="tl">
            <w14:srgbClr w14:val="000000">
              <w14:alpha w14:val="60000"/>
            </w14:srgbClr>
          </w14:shadow>
        </w:rPr>
      </w:pPr>
    </w:p>
    <w:p w:rsidR="004402B8" w:rsidRPr="00280B49" w:rsidRDefault="004402B8" w:rsidP="00BF5487">
      <w:pPr>
        <w:pStyle w:val="Title"/>
        <w:numPr>
          <w:ilvl w:val="0"/>
          <w:numId w:val="0"/>
        </w:numPr>
        <w:ind w:left="1080"/>
        <w:jc w:val="right"/>
        <w:rPr>
          <w:rFonts w:ascii="Arial" w:hAnsi="Arial" w:cs="Arial"/>
          <w:color w:val="FF0000"/>
          <w:sz w:val="30"/>
          <w:szCs w:val="30"/>
          <w14:shadow w14:blurRad="50800" w14:dist="38100" w14:dir="2700000" w14:sx="100000" w14:sy="100000" w14:kx="0" w14:ky="0" w14:algn="tl">
            <w14:srgbClr w14:val="000000">
              <w14:alpha w14:val="60000"/>
            </w14:srgbClr>
          </w14:shadow>
        </w:rPr>
      </w:pPr>
    </w:p>
    <w:p w:rsidR="004402B8" w:rsidRPr="00280B49" w:rsidRDefault="004402B8" w:rsidP="00BF5487">
      <w:pPr>
        <w:pStyle w:val="Title"/>
        <w:numPr>
          <w:ilvl w:val="0"/>
          <w:numId w:val="0"/>
        </w:numPr>
        <w:ind w:left="1080"/>
        <w:jc w:val="right"/>
        <w:rPr>
          <w:rFonts w:ascii="Arial" w:hAnsi="Arial" w:cs="Arial"/>
          <w:color w:val="FF0000"/>
          <w:sz w:val="30"/>
          <w:szCs w:val="30"/>
          <w14:shadow w14:blurRad="50800" w14:dist="38100" w14:dir="2700000" w14:sx="100000" w14:sy="100000" w14:kx="0" w14:ky="0" w14:algn="tl">
            <w14:srgbClr w14:val="000000">
              <w14:alpha w14:val="60000"/>
            </w14:srgbClr>
          </w14:shadow>
        </w:rPr>
      </w:pPr>
    </w:p>
    <w:p w:rsidR="004402B8" w:rsidRPr="00280B49" w:rsidRDefault="004402B8" w:rsidP="00BF5487">
      <w:pPr>
        <w:pStyle w:val="Title"/>
        <w:numPr>
          <w:ilvl w:val="0"/>
          <w:numId w:val="0"/>
        </w:numPr>
        <w:ind w:left="1080"/>
        <w:jc w:val="right"/>
        <w:rPr>
          <w:rFonts w:ascii="Arial" w:hAnsi="Arial" w:cs="Arial"/>
          <w:color w:val="FF0000"/>
          <w:sz w:val="30"/>
          <w:szCs w:val="30"/>
          <w14:shadow w14:blurRad="50800" w14:dist="38100" w14:dir="2700000" w14:sx="100000" w14:sy="100000" w14:kx="0" w14:ky="0" w14:algn="tl">
            <w14:srgbClr w14:val="000000">
              <w14:alpha w14:val="60000"/>
            </w14:srgbClr>
          </w14:shadow>
        </w:rPr>
      </w:pPr>
    </w:p>
    <w:p w:rsidR="004402B8" w:rsidRPr="00280B49" w:rsidRDefault="004402B8" w:rsidP="00BF5487">
      <w:pPr>
        <w:pStyle w:val="Title"/>
        <w:numPr>
          <w:ilvl w:val="0"/>
          <w:numId w:val="0"/>
        </w:numPr>
        <w:ind w:left="1080"/>
        <w:jc w:val="right"/>
        <w:rPr>
          <w:rFonts w:ascii="Arial" w:hAnsi="Arial" w:cs="Arial"/>
          <w:color w:val="FF0000"/>
          <w:sz w:val="30"/>
          <w:szCs w:val="30"/>
          <w14:shadow w14:blurRad="50800" w14:dist="38100" w14:dir="2700000" w14:sx="100000" w14:sy="100000" w14:kx="0" w14:ky="0" w14:algn="tl">
            <w14:srgbClr w14:val="000000">
              <w14:alpha w14:val="60000"/>
            </w14:srgbClr>
          </w14:shadow>
        </w:rPr>
      </w:pPr>
    </w:p>
    <w:p w:rsidR="004402B8" w:rsidRPr="00280B49" w:rsidRDefault="004402B8" w:rsidP="00BF5487">
      <w:pPr>
        <w:pStyle w:val="Title"/>
        <w:numPr>
          <w:ilvl w:val="0"/>
          <w:numId w:val="0"/>
        </w:numPr>
        <w:ind w:left="1080"/>
        <w:jc w:val="right"/>
        <w:rPr>
          <w:rFonts w:ascii="Arial" w:hAnsi="Arial" w:cs="Arial"/>
          <w:color w:val="FF0000"/>
          <w:sz w:val="30"/>
          <w:szCs w:val="30"/>
          <w14:shadow w14:blurRad="50800" w14:dist="38100" w14:dir="2700000" w14:sx="100000" w14:sy="100000" w14:kx="0" w14:ky="0" w14:algn="tl">
            <w14:srgbClr w14:val="000000">
              <w14:alpha w14:val="60000"/>
            </w14:srgbClr>
          </w14:shadow>
        </w:rPr>
      </w:pPr>
    </w:p>
    <w:p w:rsidR="00BF5487" w:rsidRPr="00280B49" w:rsidRDefault="00BF5487" w:rsidP="00BF5487">
      <w:pPr>
        <w:pStyle w:val="Title"/>
        <w:numPr>
          <w:ilvl w:val="0"/>
          <w:numId w:val="0"/>
        </w:numPr>
        <w:ind w:left="1080"/>
        <w:jc w:val="right"/>
        <w:rPr>
          <w:rFonts w:ascii="Arial" w:hAnsi="Arial" w:cs="Arial"/>
          <w:color w:val="FF0000"/>
          <w:sz w:val="30"/>
          <w:szCs w:val="30"/>
          <w:lang w:val="id-ID"/>
          <w14:shadow w14:blurRad="50800" w14:dist="38100" w14:dir="2700000" w14:sx="100000" w14:sy="100000" w14:kx="0" w14:ky="0" w14:algn="tl">
            <w14:srgbClr w14:val="000000">
              <w14:alpha w14:val="60000"/>
            </w14:srgbClr>
          </w14:shadow>
        </w:rPr>
      </w:pPr>
      <w:r w:rsidRPr="00280B49">
        <w:rPr>
          <w:rFonts w:ascii="Arial" w:hAnsi="Arial" w:cs="Arial"/>
          <w:color w:val="FF0000"/>
          <w:sz w:val="30"/>
          <w:szCs w:val="30"/>
          <w:lang w:val="id-ID"/>
          <w14:shadow w14:blurRad="50800" w14:dist="38100" w14:dir="2700000" w14:sx="100000" w14:sy="100000" w14:kx="0" w14:ky="0" w14:algn="tl">
            <w14:srgbClr w14:val="000000">
              <w14:alpha w14:val="60000"/>
            </w14:srgbClr>
          </w14:shadow>
        </w:rPr>
        <w:t>BAB I</w:t>
      </w:r>
    </w:p>
    <w:p w:rsidR="00BF5487" w:rsidRPr="00280B49" w:rsidRDefault="00BF5487" w:rsidP="00BF5487">
      <w:pPr>
        <w:pStyle w:val="Title"/>
        <w:numPr>
          <w:ilvl w:val="0"/>
          <w:numId w:val="0"/>
        </w:numPr>
        <w:ind w:left="1080"/>
        <w:jc w:val="right"/>
        <w:rPr>
          <w:rFonts w:ascii="Arial" w:hAnsi="Arial" w:cs="Arial"/>
          <w:color w:val="FF0000"/>
          <w:sz w:val="30"/>
          <w:szCs w:val="30"/>
          <w:lang w:val="id-ID"/>
          <w14:shadow w14:blurRad="50800" w14:dist="38100" w14:dir="2700000" w14:sx="100000" w14:sy="100000" w14:kx="0" w14:ky="0" w14:algn="tl">
            <w14:srgbClr w14:val="000000">
              <w14:alpha w14:val="60000"/>
            </w14:srgbClr>
          </w14:shadow>
        </w:rPr>
      </w:pPr>
      <w:r w:rsidRPr="00280B49">
        <w:rPr>
          <w:rFonts w:ascii="Arial" w:hAnsi="Arial" w:cs="Arial"/>
          <w:color w:val="FF0000"/>
          <w:sz w:val="30"/>
          <w:szCs w:val="30"/>
          <w:lang w:val="id-ID"/>
          <w14:shadow w14:blurRad="50800" w14:dist="38100" w14:dir="2700000" w14:sx="100000" w14:sy="100000" w14:kx="0" w14:ky="0" w14:algn="tl">
            <w14:srgbClr w14:val="000000">
              <w14:alpha w14:val="60000"/>
            </w14:srgbClr>
          </w14:shadow>
        </w:rPr>
        <w:t>PENDAHULUAN</w:t>
      </w:r>
    </w:p>
    <w:p w:rsidR="00BF5487" w:rsidRPr="00280B49" w:rsidRDefault="001C289A" w:rsidP="00BF5487">
      <w:pPr>
        <w:pStyle w:val="Title"/>
        <w:numPr>
          <w:ilvl w:val="0"/>
          <w:numId w:val="0"/>
        </w:numPr>
        <w:spacing w:line="360" w:lineRule="auto"/>
        <w:rPr>
          <w:rFonts w:ascii="Arial" w:hAnsi="Arial" w:cs="Arial"/>
          <w:lang w:val="id-ID"/>
        </w:rPr>
      </w:pPr>
      <w:r w:rsidRPr="00280B49">
        <w:rPr>
          <w:rFonts w:ascii="Arial" w:hAnsi="Arial" w:cs="Arial"/>
          <w:b w:val="0"/>
          <w:bCs w:val="0"/>
          <w:noProof/>
          <w:sz w:val="20"/>
          <w:szCs w:val="20"/>
        </w:rPr>
        <mc:AlternateContent>
          <mc:Choice Requires="wps">
            <w:drawing>
              <wp:anchor distT="0" distB="0" distL="114300" distR="114300" simplePos="0" relativeHeight="251661824" behindDoc="0" locked="0" layoutInCell="1" allowOverlap="1" wp14:anchorId="6718081F" wp14:editId="1FFC781D">
                <wp:simplePos x="0" y="0"/>
                <wp:positionH relativeFrom="column">
                  <wp:posOffset>198120</wp:posOffset>
                </wp:positionH>
                <wp:positionV relativeFrom="paragraph">
                  <wp:posOffset>92075</wp:posOffset>
                </wp:positionV>
                <wp:extent cx="5638800" cy="114935"/>
                <wp:effectExtent l="0" t="0" r="1905" b="254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4935"/>
                        </a:xfrm>
                        <a:prstGeom prst="rect">
                          <a:avLst/>
                        </a:prstGeom>
                        <a:gradFill rotWithShape="1">
                          <a:gsLst>
                            <a:gs pos="0">
                              <a:srgbClr val="FFFFFF"/>
                            </a:gs>
                            <a:gs pos="100000">
                              <a:srgbClr val="31568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60A" w:rsidRDefault="00DA060A" w:rsidP="00BF5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left:0;text-align:left;margin-left:15.6pt;margin-top:7.25pt;width:444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" stroked="f">
                <v:fill color2="#315683" rotate="t" angle="90" focus="100%" type="gradient"/>
                <v:textbox>
                  <w:txbxContent>
                    <w:p w:rsidR="00DA060A" w:rsidRDefault="00DA060A" w:rsidP="00BF5487"/>
                  </w:txbxContent>
                </v:textbox>
              </v:rect>
            </w:pict>
          </mc:Fallback>
        </mc:AlternateContent>
      </w:r>
    </w:p>
    <w:p w:rsidR="00BF5487" w:rsidRPr="00280B49" w:rsidRDefault="00BF5487" w:rsidP="00BF5487">
      <w:pPr>
        <w:keepNext/>
        <w:framePr w:dropCap="drop" w:lines="3" w:w="1306" w:h="1516" w:hRule="exact" w:wrap="auto" w:vAnchor="text" w:hAnchor="page" w:x="2026" w:y="168"/>
        <w:tabs>
          <w:tab w:val="num" w:pos="540"/>
        </w:tabs>
        <w:spacing w:before="280" w:beforeAutospacing="1" w:afterAutospacing="1" w:line="1236" w:lineRule="exact"/>
        <w:jc w:val="both"/>
        <w:textAlignment w:val="baseline"/>
        <w:rPr>
          <w:rFonts w:ascii="Arial" w:hAnsi="Arial" w:cs="Arial"/>
          <w:b/>
          <w:bCs/>
          <w:color w:val="C00000"/>
          <w:position w:val="-3"/>
          <w:sz w:val="138"/>
          <w:szCs w:val="144"/>
          <w14:shadow w14:blurRad="50800" w14:dist="38100" w14:dir="2700000" w14:sx="100000" w14:sy="100000" w14:kx="0" w14:ky="0" w14:algn="tl">
            <w14:srgbClr w14:val="000000">
              <w14:alpha w14:val="60000"/>
            </w14:srgbClr>
          </w14:shadow>
        </w:rPr>
      </w:pPr>
      <w:r w:rsidRPr="00280B49">
        <w:rPr>
          <w:rFonts w:ascii="Arial" w:hAnsi="Arial" w:cs="Arial"/>
          <w:b/>
          <w:bCs/>
          <w:color w:val="C00000"/>
          <w:position w:val="-3"/>
          <w:sz w:val="178"/>
          <w:szCs w:val="144"/>
          <w14:shadow w14:blurRad="50800" w14:dist="38100" w14:dir="2700000" w14:sx="100000" w14:sy="100000" w14:kx="0" w14:ky="0" w14:algn="tl">
            <w14:srgbClr w14:val="000000">
              <w14:alpha w14:val="60000"/>
            </w14:srgbClr>
          </w14:shadow>
        </w:rPr>
        <w:t>P</w:t>
      </w:r>
    </w:p>
    <w:p w:rsidR="00BF5487" w:rsidRPr="00280B49" w:rsidRDefault="00BF5487" w:rsidP="00BF5487">
      <w:pPr>
        <w:keepNext/>
        <w:framePr w:dropCap="drop" w:lines="3" w:w="1306" w:h="1516" w:hRule="exact" w:wrap="auto" w:vAnchor="text" w:hAnchor="page" w:x="2026" w:y="168"/>
        <w:tabs>
          <w:tab w:val="num" w:pos="540"/>
        </w:tabs>
        <w:spacing w:before="280" w:beforeAutospacing="1" w:afterAutospacing="1" w:line="1236" w:lineRule="exact"/>
        <w:jc w:val="both"/>
        <w:textAlignment w:val="baseline"/>
        <w:rPr>
          <w:rFonts w:ascii="Arial" w:hAnsi="Arial" w:cs="Arial"/>
          <w:b/>
          <w:bCs/>
          <w:color w:val="595959"/>
          <w:position w:val="-3"/>
          <w:sz w:val="138"/>
          <w:szCs w:val="144"/>
          <w14:shadow w14:blurRad="50800" w14:dist="38100" w14:dir="2700000" w14:sx="100000" w14:sy="100000" w14:kx="0" w14:ky="0" w14:algn="tl">
            <w14:srgbClr w14:val="000000">
              <w14:alpha w14:val="60000"/>
            </w14:srgbClr>
          </w14:shadow>
        </w:rPr>
      </w:pPr>
    </w:p>
    <w:p w:rsidR="00BE6398" w:rsidRPr="00280B49" w:rsidRDefault="00BE6398" w:rsidP="00C23C67">
      <w:pPr>
        <w:pStyle w:val="Heading4"/>
        <w:spacing w:before="120" w:after="0" w:line="324" w:lineRule="auto"/>
        <w:ind w:left="540"/>
        <w:jc w:val="both"/>
        <w:rPr>
          <w:rFonts w:ascii="Arial" w:hAnsi="Arial" w:cs="Arial"/>
          <w:b w:val="0"/>
          <w:sz w:val="22"/>
          <w:szCs w:val="22"/>
          <w:lang w:val="sv-SE"/>
        </w:rPr>
      </w:pPr>
      <w:r w:rsidRPr="00280B49">
        <w:rPr>
          <w:rFonts w:ascii="Arial" w:hAnsi="Arial" w:cs="Arial"/>
          <w:b w:val="0"/>
          <w:sz w:val="22"/>
          <w:szCs w:val="22"/>
          <w:lang w:val="sv-SE"/>
        </w:rPr>
        <w:t xml:space="preserve">emerintah Kabupaten Padang Pariaman memiliki komitmen yang kuat untuk </w:t>
      </w:r>
      <w:r w:rsidR="00C23C67" w:rsidRPr="00280B49">
        <w:rPr>
          <w:rFonts w:ascii="Arial" w:hAnsi="Arial" w:cs="Arial"/>
          <w:b w:val="0"/>
          <w:sz w:val="22"/>
          <w:szCs w:val="22"/>
          <w:lang w:val="sv-SE"/>
        </w:rPr>
        <w:t>untuk melaksanakan kewenangan otonomi daerah di bidang kependudukan dan pencatatan sipil</w:t>
      </w:r>
      <w:r w:rsidR="00C23C67" w:rsidRPr="00280B49">
        <w:rPr>
          <w:rFonts w:ascii="Arial" w:hAnsi="Arial" w:cs="Arial"/>
          <w:sz w:val="22"/>
          <w:szCs w:val="22"/>
          <w:lang w:val="sv-SE"/>
        </w:rPr>
        <w:t xml:space="preserve">. </w:t>
      </w:r>
      <w:r w:rsidRPr="00280B49">
        <w:rPr>
          <w:rFonts w:ascii="Arial" w:hAnsi="Arial" w:cs="Arial"/>
          <w:b w:val="0"/>
          <w:sz w:val="22"/>
          <w:szCs w:val="22"/>
          <w:lang w:val="sv-SE"/>
        </w:rPr>
        <w:t xml:space="preserve">Oleh karena itu, melalui Satuan Kerja Perangkat Daerah (SKPD) </w:t>
      </w:r>
      <w:r w:rsidR="00C23C67" w:rsidRPr="00280B49">
        <w:rPr>
          <w:rFonts w:ascii="Arial" w:hAnsi="Arial" w:cs="Arial"/>
          <w:b w:val="0"/>
          <w:sz w:val="22"/>
          <w:szCs w:val="22"/>
          <w:lang w:val="sv-SE"/>
        </w:rPr>
        <w:t xml:space="preserve">Dinas Kependudukan dan Pencatatan Sipil </w:t>
      </w:r>
      <w:r w:rsidR="00C23C67" w:rsidRPr="00280B49">
        <w:rPr>
          <w:rFonts w:ascii="Arial" w:hAnsi="Arial" w:cs="Arial"/>
          <w:b w:val="0"/>
          <w:sz w:val="22"/>
          <w:szCs w:val="22"/>
        </w:rPr>
        <w:t xml:space="preserve">selalu berkordinasi dengan seluruh dinas teknis lainnya yang berada di lingkungan Pemerintah Kabupaten Padang Pariaman untuk mencapai terwujudnya pelayanan prima dan profesional dalam bidang dokumen kependudukan dan akta pencatatan sipil kepada masyarakat sehingga diharapkan masyarakat memperoleh  kepuasan pelayanan publik yang telah diberikan </w:t>
      </w:r>
      <w:r w:rsidR="00942BEF" w:rsidRPr="00280B49">
        <w:rPr>
          <w:rFonts w:ascii="Arial" w:hAnsi="Arial" w:cs="Arial"/>
          <w:b w:val="0"/>
          <w:sz w:val="22"/>
          <w:szCs w:val="22"/>
        </w:rPr>
        <w:t>Dinas Kependudukan dan Pencatatan Sipil Kabupaten Padang Pariaman</w:t>
      </w:r>
    </w:p>
    <w:p w:rsidR="00BF5487" w:rsidRPr="00280B49" w:rsidRDefault="00BF5487" w:rsidP="00BF5487">
      <w:pPr>
        <w:pStyle w:val="Heading4"/>
        <w:spacing w:before="120" w:after="0" w:line="324" w:lineRule="auto"/>
        <w:ind w:left="540" w:firstLine="720"/>
        <w:jc w:val="both"/>
        <w:rPr>
          <w:rFonts w:ascii="Arial" w:hAnsi="Arial" w:cs="Arial"/>
          <w:b w:val="0"/>
          <w:sz w:val="22"/>
          <w:szCs w:val="22"/>
          <w:lang w:val="sv-SE"/>
        </w:rPr>
      </w:pPr>
      <w:r w:rsidRPr="00280B49">
        <w:rPr>
          <w:rFonts w:ascii="Arial" w:hAnsi="Arial" w:cs="Arial"/>
          <w:b w:val="0"/>
          <w:sz w:val="22"/>
          <w:szCs w:val="22"/>
          <w:lang w:val="sv-SE"/>
        </w:rPr>
        <w:t xml:space="preserve">Untuk mewujudkan </w:t>
      </w:r>
      <w:r w:rsidR="00C23C67" w:rsidRPr="00280B49">
        <w:rPr>
          <w:rFonts w:ascii="Arial" w:hAnsi="Arial" w:cs="Arial"/>
          <w:b w:val="0"/>
          <w:sz w:val="22"/>
          <w:szCs w:val="22"/>
          <w:lang w:val="sv-SE"/>
        </w:rPr>
        <w:t>akuntabilitas</w:t>
      </w:r>
      <w:r w:rsidR="00E97CC7" w:rsidRPr="00280B49">
        <w:rPr>
          <w:rFonts w:ascii="Arial" w:hAnsi="Arial" w:cs="Arial"/>
          <w:b w:val="0"/>
          <w:sz w:val="22"/>
          <w:szCs w:val="22"/>
          <w:lang w:val="sv-SE"/>
        </w:rPr>
        <w:t xml:space="preserve"> </w:t>
      </w:r>
      <w:r w:rsidRPr="00280B49">
        <w:rPr>
          <w:rFonts w:ascii="Arial" w:hAnsi="Arial" w:cs="Arial"/>
          <w:b w:val="0"/>
          <w:sz w:val="22"/>
          <w:szCs w:val="22"/>
          <w:lang w:val="sv-SE"/>
        </w:rPr>
        <w:t xml:space="preserve"> berupa Laporan Kinerja.  Disusun dengan berpedoman kepada Peraturan Presiden Republik Indonesia Nomor 29 Tahun 2014 tentang Sistem Akuntabilitas Kinerja Instansi Pemerintah. Dan Peraturan Menteri Pendayagunaan Aparatur Negara dan Reformasi Birokrasi Republik Indonesia Nomor 53 Tahun 2014 tentang Petunjuk Teknis Perjanjian Kinerja, Pelaporan Kinerja dan Tata Cara Reviu Atas Laporan Kinerja Instansi Pemerintah.</w:t>
      </w:r>
    </w:p>
    <w:p w:rsidR="00BF5487" w:rsidRPr="00280B49" w:rsidRDefault="00BF5487" w:rsidP="002F0E9B">
      <w:pPr>
        <w:numPr>
          <w:ilvl w:val="0"/>
          <w:numId w:val="2"/>
        </w:numPr>
        <w:spacing w:before="120"/>
        <w:ind w:left="907"/>
        <w:rPr>
          <w:rFonts w:ascii="Arial" w:hAnsi="Arial" w:cs="Arial"/>
          <w:b/>
          <w:color w:val="00B050"/>
          <w:lang w:val="sv-SE"/>
        </w:rPr>
      </w:pPr>
      <w:r w:rsidRPr="00280B49">
        <w:rPr>
          <w:rFonts w:ascii="Arial" w:hAnsi="Arial" w:cs="Arial"/>
          <w:b/>
          <w:color w:val="00B050"/>
          <w:lang w:val="sv-SE"/>
        </w:rPr>
        <w:t xml:space="preserve">GAMBARAN UMUM </w:t>
      </w:r>
      <w:r w:rsidR="00E97CC7" w:rsidRPr="00280B49">
        <w:rPr>
          <w:rFonts w:ascii="Arial" w:hAnsi="Arial" w:cs="Arial"/>
          <w:b/>
          <w:color w:val="00B050"/>
          <w:lang w:val="sv-SE"/>
        </w:rPr>
        <w:t>DINAS</w:t>
      </w:r>
      <w:r w:rsidRPr="00280B49">
        <w:rPr>
          <w:rFonts w:ascii="Arial" w:hAnsi="Arial" w:cs="Arial"/>
          <w:b/>
          <w:color w:val="00B050"/>
          <w:lang w:val="sv-SE"/>
        </w:rPr>
        <w:t xml:space="preserve"> </w:t>
      </w:r>
      <w:r w:rsidR="00C23C67" w:rsidRPr="00280B49">
        <w:rPr>
          <w:rFonts w:ascii="Arial" w:hAnsi="Arial" w:cs="Arial"/>
          <w:b/>
          <w:color w:val="00B050"/>
          <w:lang w:val="sv-SE"/>
        </w:rPr>
        <w:t xml:space="preserve">KEPENDUDUKAN DAN PENCATAN SIPIL </w:t>
      </w:r>
      <w:r w:rsidR="00E97CC7" w:rsidRPr="00280B49">
        <w:rPr>
          <w:rFonts w:ascii="Arial" w:hAnsi="Arial" w:cs="Arial"/>
          <w:b/>
          <w:color w:val="00B050"/>
          <w:lang w:val="sv-SE"/>
        </w:rPr>
        <w:t xml:space="preserve"> </w:t>
      </w:r>
    </w:p>
    <w:p w:rsidR="00C23C67" w:rsidRPr="00280B49" w:rsidRDefault="00C23C67" w:rsidP="00C23C67">
      <w:pPr>
        <w:spacing w:before="120"/>
        <w:ind w:left="907"/>
        <w:rPr>
          <w:rFonts w:ascii="Arial" w:hAnsi="Arial" w:cs="Arial"/>
          <w:b/>
          <w:color w:val="00B050"/>
          <w:sz w:val="2"/>
          <w:lang w:val="sv-SE"/>
        </w:rPr>
      </w:pPr>
    </w:p>
    <w:p w:rsidR="00C23C67" w:rsidRPr="00280B49" w:rsidRDefault="00C23C67" w:rsidP="006863E7">
      <w:pPr>
        <w:pStyle w:val="BodyTextIndent"/>
        <w:spacing w:line="360" w:lineRule="auto"/>
        <w:ind w:left="547"/>
        <w:rPr>
          <w:rFonts w:ascii="Arial" w:hAnsi="Arial" w:cs="Arial"/>
          <w:sz w:val="22"/>
          <w:szCs w:val="22"/>
        </w:rPr>
      </w:pPr>
      <w:r w:rsidRPr="00280B49">
        <w:rPr>
          <w:rFonts w:ascii="Arial" w:hAnsi="Arial" w:cs="Arial"/>
          <w:sz w:val="22"/>
          <w:szCs w:val="22"/>
        </w:rPr>
        <w:t xml:space="preserve">Dinas Kependudukan dan Pencatatan Sipil beralamat di Jalan Dr. Soeharjo Nomor 7, Kampung Baru, </w:t>
      </w:r>
      <w:r w:rsidR="00DE17C6" w:rsidRPr="00280B49">
        <w:rPr>
          <w:rFonts w:ascii="Arial" w:hAnsi="Arial" w:cs="Arial"/>
          <w:sz w:val="22"/>
          <w:szCs w:val="22"/>
        </w:rPr>
        <w:t>Pariaman, telepon (0751) 93399, SMS dan WA Pengaduan 08116943000,</w:t>
      </w:r>
      <w:r w:rsidRPr="00280B49">
        <w:rPr>
          <w:rFonts w:ascii="Arial" w:hAnsi="Arial" w:cs="Arial"/>
          <w:sz w:val="22"/>
          <w:szCs w:val="22"/>
        </w:rPr>
        <w:t xml:space="preserve"> Faximale (0751) 93953, dengan </w:t>
      </w:r>
      <w:proofErr w:type="gramStart"/>
      <w:r w:rsidRPr="00280B49">
        <w:rPr>
          <w:rFonts w:ascii="Arial" w:hAnsi="Arial" w:cs="Arial"/>
          <w:sz w:val="22"/>
          <w:szCs w:val="22"/>
        </w:rPr>
        <w:t>email :</w:t>
      </w:r>
      <w:proofErr w:type="gramEnd"/>
      <w:r w:rsidRPr="00280B49">
        <w:rPr>
          <w:rFonts w:ascii="Arial" w:hAnsi="Arial" w:cs="Arial"/>
          <w:sz w:val="22"/>
          <w:szCs w:val="22"/>
        </w:rPr>
        <w:t xml:space="preserve"> </w:t>
      </w:r>
      <w:hyperlink r:id="rId9" w:history="1">
        <w:r w:rsidR="00DE17C6" w:rsidRPr="00280B49">
          <w:rPr>
            <w:rStyle w:val="Hyperlink"/>
            <w:rFonts w:ascii="Arial" w:hAnsi="Arial" w:cs="Arial"/>
            <w:sz w:val="22"/>
            <w:szCs w:val="22"/>
          </w:rPr>
          <w:t>dukcapil@dukcapil.</w:t>
        </w:r>
        <w:r w:rsidR="00DF7071" w:rsidRPr="00280B49">
          <w:rPr>
            <w:rStyle w:val="Hyperlink"/>
            <w:rFonts w:ascii="Arial" w:hAnsi="Arial" w:cs="Arial"/>
            <w:sz w:val="22"/>
            <w:szCs w:val="22"/>
          </w:rPr>
          <w:t xml:space="preserve"> </w:t>
        </w:r>
        <w:proofErr w:type="gramStart"/>
        <w:r w:rsidR="00DE17C6" w:rsidRPr="00280B49">
          <w:rPr>
            <w:rStyle w:val="Hyperlink"/>
            <w:rFonts w:ascii="Arial" w:hAnsi="Arial" w:cs="Arial"/>
            <w:sz w:val="22"/>
            <w:szCs w:val="22"/>
          </w:rPr>
          <w:t>padangpariamankab.go.id</w:t>
        </w:r>
      </w:hyperlink>
      <w:r w:rsidRPr="00280B49">
        <w:rPr>
          <w:rFonts w:ascii="Arial" w:hAnsi="Arial" w:cs="Arial"/>
          <w:sz w:val="22"/>
          <w:szCs w:val="22"/>
        </w:rPr>
        <w:t>.</w:t>
      </w:r>
      <w:proofErr w:type="gramEnd"/>
      <w:r w:rsidRPr="00280B49">
        <w:rPr>
          <w:rFonts w:ascii="Arial" w:hAnsi="Arial" w:cs="Arial"/>
          <w:sz w:val="22"/>
          <w:szCs w:val="22"/>
        </w:rPr>
        <w:t xml:space="preserve"> Informasi mengenai kegiatan di Dinas Kependudukan dan Pencatatan Sipil dapat juga diakses melalui </w:t>
      </w:r>
      <w:proofErr w:type="gramStart"/>
      <w:r w:rsidRPr="00280B49">
        <w:rPr>
          <w:rFonts w:ascii="Arial" w:hAnsi="Arial" w:cs="Arial"/>
          <w:sz w:val="22"/>
          <w:szCs w:val="22"/>
        </w:rPr>
        <w:t>website :</w:t>
      </w:r>
      <w:proofErr w:type="gramEnd"/>
      <w:r w:rsidRPr="00280B49">
        <w:rPr>
          <w:rFonts w:ascii="Arial" w:hAnsi="Arial" w:cs="Arial"/>
          <w:sz w:val="22"/>
          <w:szCs w:val="22"/>
        </w:rPr>
        <w:t xml:space="preserve"> dukcapil</w:t>
      </w:r>
      <w:r w:rsidR="00DE17C6" w:rsidRPr="00280B49">
        <w:rPr>
          <w:rFonts w:ascii="Arial" w:hAnsi="Arial" w:cs="Arial"/>
          <w:sz w:val="22"/>
          <w:szCs w:val="22"/>
        </w:rPr>
        <w:t>.</w:t>
      </w:r>
      <w:r w:rsidRPr="00280B49">
        <w:rPr>
          <w:rFonts w:ascii="Arial" w:hAnsi="Arial" w:cs="Arial"/>
          <w:sz w:val="22"/>
          <w:szCs w:val="22"/>
        </w:rPr>
        <w:t>padangpariamankab.go.id</w:t>
      </w:r>
      <w:r w:rsidR="00DE17C6" w:rsidRPr="00280B49">
        <w:rPr>
          <w:rFonts w:ascii="Arial" w:hAnsi="Arial" w:cs="Arial"/>
          <w:sz w:val="22"/>
          <w:szCs w:val="22"/>
        </w:rPr>
        <w:t xml:space="preserve"> </w:t>
      </w:r>
    </w:p>
    <w:p w:rsidR="00C23C67" w:rsidRPr="00280B49" w:rsidRDefault="00C23C67" w:rsidP="00C23C67">
      <w:pPr>
        <w:pStyle w:val="BodyTextIndent"/>
        <w:ind w:left="851"/>
        <w:rPr>
          <w:rFonts w:ascii="Arial" w:hAnsi="Arial" w:cs="Arial"/>
          <w:b/>
          <w:sz w:val="4"/>
          <w:szCs w:val="22"/>
        </w:rPr>
      </w:pPr>
    </w:p>
    <w:p w:rsidR="00C23C67" w:rsidRPr="00280B49" w:rsidRDefault="00C23C67" w:rsidP="009A3D98">
      <w:pPr>
        <w:spacing w:line="360" w:lineRule="auto"/>
        <w:ind w:left="547" w:firstLine="720"/>
        <w:jc w:val="both"/>
        <w:rPr>
          <w:rFonts w:ascii="Arial" w:hAnsi="Arial" w:cs="Arial"/>
          <w:sz w:val="22"/>
          <w:szCs w:val="22"/>
        </w:rPr>
      </w:pPr>
      <w:r w:rsidRPr="00280B49">
        <w:rPr>
          <w:rFonts w:ascii="Arial" w:hAnsi="Arial" w:cs="Arial"/>
          <w:sz w:val="22"/>
        </w:rPr>
        <w:t xml:space="preserve">Legalitas keberadaan </w:t>
      </w:r>
      <w:r w:rsidR="00942BEF" w:rsidRPr="00280B49">
        <w:rPr>
          <w:rFonts w:ascii="Arial" w:hAnsi="Arial" w:cs="Arial"/>
          <w:sz w:val="22"/>
        </w:rPr>
        <w:t>Dinas Kependudukan dan Pencatatan Sipil Kabupaten Padang Pariaman</w:t>
      </w:r>
      <w:r w:rsidRPr="00280B49">
        <w:rPr>
          <w:rFonts w:ascii="Arial" w:hAnsi="Arial" w:cs="Arial"/>
          <w:sz w:val="22"/>
        </w:rPr>
        <w:t xml:space="preserve"> ditetapkan melalui </w:t>
      </w:r>
      <w:r w:rsidRPr="00280B49">
        <w:rPr>
          <w:rFonts w:ascii="Arial" w:hAnsi="Arial" w:cs="Arial"/>
          <w:color w:val="000000" w:themeColor="text1"/>
          <w:sz w:val="22"/>
        </w:rPr>
        <w:t>Peraturan Daerah Kabupaten Padang Pariaman Nomor 10 Tahun 2016 tentang Pembentukan dan Susunan Perangkat Daera</w:t>
      </w:r>
      <w:r w:rsidRPr="00280B49">
        <w:rPr>
          <w:rFonts w:ascii="Arial" w:hAnsi="Arial" w:cs="Arial"/>
          <w:color w:val="000000" w:themeColor="text1"/>
          <w:sz w:val="22"/>
          <w:lang w:val="id-ID"/>
        </w:rPr>
        <w:t xml:space="preserve">h </w:t>
      </w:r>
      <w:r w:rsidRPr="00280B49">
        <w:rPr>
          <w:rFonts w:ascii="Arial" w:hAnsi="Arial" w:cs="Arial"/>
          <w:sz w:val="22"/>
          <w:lang w:val="id-ID"/>
        </w:rPr>
        <w:t xml:space="preserve">dan Peraturan Bupati Padang Pariaman nomor 55 Tahun 2016 tentang </w:t>
      </w:r>
      <w:r w:rsidRPr="00280B49">
        <w:rPr>
          <w:rFonts w:ascii="Arial" w:hAnsi="Arial" w:cs="Arial"/>
          <w:color w:val="000000" w:themeColor="text1"/>
          <w:sz w:val="22"/>
          <w:lang w:val="it-IT"/>
        </w:rPr>
        <w:t>K</w:t>
      </w:r>
      <w:r w:rsidRPr="00280B49">
        <w:rPr>
          <w:rFonts w:ascii="Arial" w:hAnsi="Arial" w:cs="Arial"/>
          <w:color w:val="000000" w:themeColor="text1"/>
          <w:sz w:val="22"/>
          <w:lang w:val="id-ID"/>
        </w:rPr>
        <w:t>edudukan</w:t>
      </w:r>
      <w:r w:rsidRPr="00280B49">
        <w:rPr>
          <w:rFonts w:ascii="Arial" w:hAnsi="Arial" w:cs="Arial"/>
          <w:color w:val="000000" w:themeColor="text1"/>
          <w:sz w:val="22"/>
          <w:lang w:val="it-IT"/>
        </w:rPr>
        <w:t xml:space="preserve">, </w:t>
      </w:r>
      <w:r w:rsidRPr="00280B49">
        <w:rPr>
          <w:rFonts w:ascii="Arial" w:hAnsi="Arial" w:cs="Arial"/>
          <w:color w:val="000000" w:themeColor="text1"/>
          <w:sz w:val="22"/>
          <w:lang w:val="it-IT"/>
        </w:rPr>
        <w:lastRenderedPageBreak/>
        <w:t>S</w:t>
      </w:r>
      <w:r w:rsidRPr="00280B49">
        <w:rPr>
          <w:rFonts w:ascii="Arial" w:hAnsi="Arial" w:cs="Arial"/>
          <w:color w:val="000000" w:themeColor="text1"/>
          <w:sz w:val="22"/>
          <w:lang w:val="id-ID"/>
        </w:rPr>
        <w:t>usunan Organisasi</w:t>
      </w:r>
      <w:r w:rsidRPr="00280B49">
        <w:rPr>
          <w:rFonts w:ascii="Arial" w:hAnsi="Arial" w:cs="Arial"/>
          <w:color w:val="000000" w:themeColor="text1"/>
          <w:sz w:val="22"/>
          <w:lang w:val="it-IT"/>
        </w:rPr>
        <w:t>, T</w:t>
      </w:r>
      <w:r w:rsidRPr="00280B49">
        <w:rPr>
          <w:rFonts w:ascii="Arial" w:hAnsi="Arial" w:cs="Arial"/>
          <w:color w:val="000000" w:themeColor="text1"/>
          <w:sz w:val="22"/>
          <w:lang w:val="id-ID"/>
        </w:rPr>
        <w:t>ugas dan Fungsi serta Tata Kerja Di</w:t>
      </w:r>
      <w:r w:rsidRPr="00280B49">
        <w:rPr>
          <w:rFonts w:ascii="Arial" w:hAnsi="Arial" w:cs="Arial"/>
          <w:sz w:val="22"/>
        </w:rPr>
        <w:t>nas Kependudukan dan Pencatatan Sipil</w:t>
      </w:r>
      <w:r w:rsidRPr="00280B49">
        <w:rPr>
          <w:rFonts w:ascii="Arial" w:hAnsi="Arial" w:cs="Arial"/>
          <w:sz w:val="22"/>
          <w:lang w:val="id-ID"/>
        </w:rPr>
        <w:t>.</w:t>
      </w:r>
      <w:r w:rsidR="009A3D98" w:rsidRPr="00280B49">
        <w:rPr>
          <w:rFonts w:ascii="Arial" w:hAnsi="Arial" w:cs="Arial"/>
          <w:sz w:val="22"/>
        </w:rPr>
        <w:t xml:space="preserve"> Berdasarka</w:t>
      </w:r>
      <w:r w:rsidR="009A3D98" w:rsidRPr="00280B49">
        <w:rPr>
          <w:rFonts w:ascii="Arial" w:hAnsi="Arial" w:cs="Arial"/>
          <w:sz w:val="22"/>
          <w:szCs w:val="22"/>
        </w:rPr>
        <w:t xml:space="preserve">n Perbup tersebut dijelaskan tenatang </w:t>
      </w:r>
      <w:r w:rsidRPr="00280B49">
        <w:rPr>
          <w:rFonts w:ascii="Arial" w:hAnsi="Arial" w:cs="Arial"/>
          <w:sz w:val="22"/>
          <w:szCs w:val="22"/>
        </w:rPr>
        <w:t xml:space="preserve">kedudukan dari Dinas Kependudukan dan Pencatatan Sipil </w:t>
      </w:r>
      <w:proofErr w:type="gramStart"/>
      <w:r w:rsidRPr="00280B49">
        <w:rPr>
          <w:rFonts w:ascii="Arial" w:hAnsi="Arial" w:cs="Arial"/>
          <w:sz w:val="22"/>
          <w:szCs w:val="22"/>
        </w:rPr>
        <w:t>yaitu :</w:t>
      </w:r>
      <w:proofErr w:type="gramEnd"/>
    </w:p>
    <w:p w:rsidR="009A3D98" w:rsidRPr="00280B49" w:rsidRDefault="009A3D98" w:rsidP="008C6263">
      <w:pPr>
        <w:spacing w:before="120" w:line="360" w:lineRule="auto"/>
        <w:ind w:left="1571"/>
        <w:jc w:val="both"/>
        <w:rPr>
          <w:rFonts w:ascii="Arial" w:hAnsi="Arial" w:cs="Arial"/>
          <w:sz w:val="22"/>
          <w:szCs w:val="22"/>
        </w:rPr>
      </w:pPr>
      <w:proofErr w:type="gramStart"/>
      <w:r w:rsidRPr="00280B49">
        <w:rPr>
          <w:rFonts w:ascii="Arial" w:hAnsi="Arial" w:cs="Arial"/>
          <w:sz w:val="22"/>
          <w:szCs w:val="22"/>
        </w:rPr>
        <w:t>(1) Dinas Kependudukan dan Pencatatan Sipil merupakan unsur pelaksana Urusan Pemerintahan bidang administrasi kependudukan dan pencatatan sipil.</w:t>
      </w:r>
      <w:proofErr w:type="gramEnd"/>
      <w:r w:rsidRPr="00280B49">
        <w:rPr>
          <w:rFonts w:ascii="Arial" w:hAnsi="Arial" w:cs="Arial"/>
          <w:sz w:val="22"/>
          <w:szCs w:val="22"/>
        </w:rPr>
        <w:t xml:space="preserve"> </w:t>
      </w:r>
    </w:p>
    <w:p w:rsidR="009A3D98" w:rsidRPr="00280B49" w:rsidRDefault="009A3D98" w:rsidP="008C6263">
      <w:pPr>
        <w:spacing w:before="120" w:line="360" w:lineRule="auto"/>
        <w:ind w:left="1571"/>
        <w:jc w:val="both"/>
        <w:rPr>
          <w:rFonts w:ascii="Arial" w:hAnsi="Arial" w:cs="Arial"/>
          <w:sz w:val="22"/>
          <w:szCs w:val="22"/>
        </w:rPr>
      </w:pPr>
      <w:r w:rsidRPr="00280B49">
        <w:rPr>
          <w:rFonts w:ascii="Arial" w:hAnsi="Arial" w:cs="Arial"/>
          <w:sz w:val="22"/>
          <w:szCs w:val="22"/>
        </w:rPr>
        <w:t xml:space="preserve">(2) Dinas sebagaimana dimaksud pada ayat (1) dipimpin oleh Kepala </w:t>
      </w:r>
      <w:proofErr w:type="gramStart"/>
      <w:r w:rsidRPr="00280B49">
        <w:rPr>
          <w:rFonts w:ascii="Arial" w:hAnsi="Arial" w:cs="Arial"/>
          <w:sz w:val="22"/>
          <w:szCs w:val="22"/>
        </w:rPr>
        <w:t>Dinas</w:t>
      </w:r>
      <w:proofErr w:type="gramEnd"/>
      <w:r w:rsidRPr="00280B49">
        <w:rPr>
          <w:rFonts w:ascii="Arial" w:hAnsi="Arial" w:cs="Arial"/>
          <w:sz w:val="22"/>
          <w:szCs w:val="22"/>
        </w:rPr>
        <w:t xml:space="preserve"> yang berkedudukan dibawah dan bertanggung jawab kepada Bupati melalui Sekretaris Daerah. </w:t>
      </w:r>
    </w:p>
    <w:p w:rsidR="00C23C67" w:rsidRPr="00280B49" w:rsidRDefault="00C23C67" w:rsidP="00C23C67">
      <w:pPr>
        <w:spacing w:before="120" w:line="360" w:lineRule="auto"/>
        <w:ind w:left="851" w:firstLine="720"/>
        <w:jc w:val="both"/>
        <w:rPr>
          <w:rFonts w:ascii="Arial" w:hAnsi="Arial" w:cs="Arial"/>
          <w:sz w:val="22"/>
          <w:szCs w:val="22"/>
        </w:rPr>
      </w:pPr>
      <w:r w:rsidRPr="00280B49">
        <w:rPr>
          <w:rFonts w:ascii="Arial" w:hAnsi="Arial" w:cs="Arial"/>
          <w:sz w:val="22"/>
          <w:szCs w:val="22"/>
        </w:rPr>
        <w:t>Selanjutnya di paragraph 2 pasal 24 ayat 1, t</w:t>
      </w:r>
      <w:r w:rsidRPr="00280B49">
        <w:rPr>
          <w:rFonts w:ascii="Arial" w:hAnsi="Arial" w:cs="Arial"/>
          <w:sz w:val="22"/>
          <w:szCs w:val="22"/>
          <w:lang w:val="id-ID"/>
        </w:rPr>
        <w:t xml:space="preserve">ugas pokok yang diamanatkan kepada </w:t>
      </w:r>
      <w:r w:rsidRPr="00280B49">
        <w:rPr>
          <w:rFonts w:ascii="Arial" w:hAnsi="Arial" w:cs="Arial"/>
          <w:sz w:val="22"/>
          <w:szCs w:val="22"/>
          <w:lang w:eastAsia="id-ID"/>
        </w:rPr>
        <w:t>Dinas Kependudukan dan Pencatatan Sipil</w:t>
      </w:r>
      <w:r w:rsidR="009A3D98" w:rsidRPr="00280B49">
        <w:rPr>
          <w:rFonts w:ascii="Arial" w:hAnsi="Arial" w:cs="Arial"/>
          <w:sz w:val="22"/>
          <w:szCs w:val="22"/>
          <w:lang w:val="id-ID"/>
        </w:rPr>
        <w:t xml:space="preserve"> </w:t>
      </w:r>
      <w:proofErr w:type="gramStart"/>
      <w:r w:rsidR="009A3D98" w:rsidRPr="00280B49">
        <w:rPr>
          <w:rFonts w:ascii="Arial" w:hAnsi="Arial" w:cs="Arial"/>
          <w:sz w:val="22"/>
          <w:szCs w:val="22"/>
          <w:lang w:val="id-ID"/>
        </w:rPr>
        <w:t xml:space="preserve">adalah </w:t>
      </w:r>
      <w:r w:rsidR="009A3D98" w:rsidRPr="00280B49">
        <w:rPr>
          <w:rFonts w:ascii="Arial" w:hAnsi="Arial" w:cs="Arial"/>
          <w:sz w:val="22"/>
          <w:szCs w:val="22"/>
        </w:rPr>
        <w:t>:</w:t>
      </w:r>
      <w:proofErr w:type="gramEnd"/>
    </w:p>
    <w:p w:rsidR="00C23C67" w:rsidRPr="00280B49" w:rsidRDefault="00936450" w:rsidP="00C23C67">
      <w:pPr>
        <w:spacing w:before="120" w:line="360" w:lineRule="auto"/>
        <w:ind w:left="851" w:firstLine="720"/>
        <w:jc w:val="both"/>
        <w:rPr>
          <w:rFonts w:ascii="Arial" w:hAnsi="Arial" w:cs="Arial"/>
          <w:color w:val="FF0000"/>
          <w:sz w:val="8"/>
          <w:szCs w:val="22"/>
        </w:rPr>
      </w:pPr>
      <w:r w:rsidRPr="00280B49">
        <w:rPr>
          <w:rFonts w:ascii="Arial" w:hAnsi="Arial" w:cs="Arial"/>
          <w:noProof/>
          <w:color w:val="FF0000"/>
        </w:rPr>
        <mc:AlternateContent>
          <mc:Choice Requires="wps">
            <w:drawing>
              <wp:anchor distT="0" distB="0" distL="114300" distR="114300" simplePos="0" relativeHeight="251663872" behindDoc="1" locked="0" layoutInCell="1" allowOverlap="1" wp14:anchorId="3398A4C3" wp14:editId="01F59779">
                <wp:simplePos x="0" y="0"/>
                <wp:positionH relativeFrom="column">
                  <wp:posOffset>631574</wp:posOffset>
                </wp:positionH>
                <wp:positionV relativeFrom="paragraph">
                  <wp:posOffset>21560</wp:posOffset>
                </wp:positionV>
                <wp:extent cx="5126355" cy="1105787"/>
                <wp:effectExtent l="0" t="0" r="17145" b="1841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355" cy="1105787"/>
                        </a:xfrm>
                        <a:prstGeom prst="roundRect">
                          <a:avLst>
                            <a:gd name="adj" fmla="val 16667"/>
                          </a:avLst>
                        </a:prstGeom>
                        <a:solidFill>
                          <a:srgbClr val="BFBFBF"/>
                        </a:solidFill>
                        <a:ln w="9525">
                          <a:solidFill>
                            <a:srgbClr val="000000"/>
                          </a:solidFill>
                          <a:round/>
                          <a:headEnd/>
                          <a:tailEnd/>
                        </a:ln>
                      </wps:spPr>
                      <wps:txbx>
                        <w:txbxContent>
                          <w:p w:rsidR="00DA060A" w:rsidRPr="00936450" w:rsidRDefault="00DA060A" w:rsidP="00936450">
                            <w:pPr>
                              <w:jc w:val="center"/>
                              <w:rPr>
                                <w:rFonts w:ascii="Tahoma" w:hAnsi="Tahoma" w:cs="Tahoma"/>
                                <w:b/>
                              </w:rPr>
                            </w:pPr>
                            <w:r>
                              <w:rPr>
                                <w:rFonts w:ascii="Tahoma" w:hAnsi="Tahoma" w:cs="Tahoma"/>
                                <w:b/>
                              </w:rPr>
                              <w:t xml:space="preserve">                                                                                                                                                                                                                                                                                                                                                                                                                                                                                                                                                                                                                                                                                                                                                                                                                                                                                                                                                                                                                                                                                                                                                                                                                                                                                                                                                                                               </w:t>
                            </w:r>
                            <w:proofErr w:type="gramStart"/>
                            <w:r w:rsidRPr="00936450">
                              <w:rPr>
                                <w:rFonts w:ascii="Tahoma" w:hAnsi="Tahoma" w:cs="Tahoma"/>
                                <w:b/>
                              </w:rPr>
                              <w:t>membantu</w:t>
                            </w:r>
                            <w:proofErr w:type="gramEnd"/>
                            <w:r w:rsidRPr="00936450">
                              <w:rPr>
                                <w:rFonts w:ascii="Tahoma" w:hAnsi="Tahoma" w:cs="Tahoma"/>
                                <w:b/>
                              </w:rPr>
                              <w:t xml:space="preserve"> Bupati melaksanakan urusan pemerintahan daerah bidang administrasi kependudukan dan pencatatan sipil dan tugas pembantuan yang diberikan kepada 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27" style="position:absolute;left:0;text-align:left;margin-left:49.75pt;margin-top:1.7pt;width:403.65pt;height:8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" fillcolor="#bfbfbf">
                <v:textbox>
                  <w:txbxContent>
                    <w:p w:rsidR="00DA060A" w:rsidRPr="00936450" w:rsidRDefault="00DA060A" w:rsidP="00936450">
                      <w:pPr>
                        <w:jc w:val="center"/>
                        <w:rPr>
                          <w:rFonts w:ascii="Tahoma" w:hAnsi="Tahoma" w:cs="Tahoma"/>
                          <w:b/>
                        </w:rPr>
                      </w:pPr>
                      <w:r>
                        <w:rPr>
                          <w:rFonts w:ascii="Tahoma" w:hAnsi="Tahoma" w:cs="Tahoma"/>
                          <w:b/>
                        </w:rPr>
                        <w:t xml:space="preserve">                                                                                                                                                                                                                                                                                                                                                                                                                                                                                                                                                                                                                                                                                                                                                                                                                                                                                                                                                                                                                                                                                                                                                                                                                                                                                                                                                                                               </w:t>
                      </w:r>
                      <w:proofErr w:type="gramStart"/>
                      <w:r w:rsidRPr="00936450">
                        <w:rPr>
                          <w:rFonts w:ascii="Tahoma" w:hAnsi="Tahoma" w:cs="Tahoma"/>
                          <w:b/>
                        </w:rPr>
                        <w:t>membantu</w:t>
                      </w:r>
                      <w:proofErr w:type="gramEnd"/>
                      <w:r w:rsidRPr="00936450">
                        <w:rPr>
                          <w:rFonts w:ascii="Tahoma" w:hAnsi="Tahoma" w:cs="Tahoma"/>
                          <w:b/>
                        </w:rPr>
                        <w:t xml:space="preserve"> Bupati melaksanakan urusan pemerintahan daerah bidang administrasi kependudukan dan pencatatan sipil dan tugas pembantuan yang diberikan kepada Daerah</w:t>
                      </w:r>
                    </w:p>
                  </w:txbxContent>
                </v:textbox>
              </v:roundrect>
            </w:pict>
          </mc:Fallback>
        </mc:AlternateContent>
      </w:r>
    </w:p>
    <w:p w:rsidR="00C23C67" w:rsidRPr="00280B49" w:rsidRDefault="00C23C67" w:rsidP="00C23C67">
      <w:pPr>
        <w:spacing w:line="360" w:lineRule="auto"/>
        <w:ind w:left="1418" w:right="283"/>
        <w:jc w:val="both"/>
        <w:rPr>
          <w:rFonts w:ascii="Arial" w:hAnsi="Arial" w:cs="Arial"/>
          <w:b/>
          <w:color w:val="FF0000"/>
          <w:sz w:val="22"/>
          <w:szCs w:val="22"/>
          <w:lang w:val="fi-FI"/>
        </w:rPr>
      </w:pPr>
    </w:p>
    <w:p w:rsidR="00936450" w:rsidRPr="00280B49" w:rsidRDefault="00936450" w:rsidP="00C23C67">
      <w:pPr>
        <w:spacing w:line="360" w:lineRule="auto"/>
        <w:ind w:left="1418" w:right="283"/>
        <w:jc w:val="both"/>
        <w:rPr>
          <w:rFonts w:ascii="Arial" w:hAnsi="Arial" w:cs="Arial"/>
          <w:b/>
          <w:color w:val="FF0000"/>
          <w:sz w:val="22"/>
          <w:szCs w:val="22"/>
          <w:lang w:val="fi-FI"/>
        </w:rPr>
      </w:pPr>
    </w:p>
    <w:p w:rsidR="00936450" w:rsidRPr="00280B49" w:rsidRDefault="00936450" w:rsidP="00C23C67">
      <w:pPr>
        <w:spacing w:line="360" w:lineRule="auto"/>
        <w:ind w:left="1418" w:right="283"/>
        <w:jc w:val="both"/>
        <w:rPr>
          <w:rFonts w:ascii="Arial" w:hAnsi="Arial" w:cs="Arial"/>
          <w:b/>
          <w:color w:val="FF0000"/>
          <w:sz w:val="22"/>
          <w:szCs w:val="22"/>
          <w:lang w:val="fi-FI"/>
        </w:rPr>
      </w:pPr>
    </w:p>
    <w:p w:rsidR="00280B49" w:rsidRPr="00280B49" w:rsidRDefault="00280B49" w:rsidP="00C23C67">
      <w:pPr>
        <w:spacing w:line="360" w:lineRule="auto"/>
        <w:ind w:left="1418" w:right="283"/>
        <w:jc w:val="both"/>
        <w:rPr>
          <w:rFonts w:ascii="Arial" w:hAnsi="Arial" w:cs="Arial"/>
          <w:b/>
          <w:color w:val="FF0000"/>
          <w:sz w:val="22"/>
          <w:szCs w:val="22"/>
          <w:lang w:val="fi-FI"/>
        </w:rPr>
      </w:pPr>
    </w:p>
    <w:p w:rsidR="00C23C67" w:rsidRPr="00280B49" w:rsidRDefault="00C23C67" w:rsidP="00203185">
      <w:pPr>
        <w:autoSpaceDE w:val="0"/>
        <w:autoSpaceDN w:val="0"/>
        <w:adjustRightInd w:val="0"/>
        <w:spacing w:line="360" w:lineRule="auto"/>
        <w:ind w:left="851" w:firstLine="720"/>
        <w:jc w:val="both"/>
        <w:rPr>
          <w:rFonts w:ascii="Arial" w:hAnsi="Arial" w:cs="Arial"/>
          <w:sz w:val="22"/>
          <w:szCs w:val="22"/>
          <w:lang w:val="id-ID"/>
        </w:rPr>
      </w:pPr>
      <w:r w:rsidRPr="00280B49">
        <w:rPr>
          <w:rFonts w:ascii="Arial" w:hAnsi="Arial" w:cs="Arial"/>
          <w:sz w:val="22"/>
          <w:szCs w:val="22"/>
        </w:rPr>
        <w:t>Sedangkan di ayat selanjutnya, u</w:t>
      </w:r>
      <w:r w:rsidRPr="00280B49">
        <w:rPr>
          <w:rFonts w:ascii="Arial" w:hAnsi="Arial" w:cs="Arial"/>
          <w:sz w:val="22"/>
          <w:szCs w:val="22"/>
          <w:lang w:val="id-ID"/>
        </w:rPr>
        <w:t>ntuk melaksanakan tugas seperti tersebut di atas</w:t>
      </w:r>
      <w:r w:rsidRPr="00280B49">
        <w:rPr>
          <w:rFonts w:ascii="Arial" w:hAnsi="Arial" w:cs="Arial"/>
          <w:sz w:val="22"/>
          <w:szCs w:val="22"/>
        </w:rPr>
        <w:t>,</w:t>
      </w:r>
      <w:r w:rsidRPr="00280B49">
        <w:rPr>
          <w:rFonts w:ascii="Arial" w:hAnsi="Arial" w:cs="Arial"/>
          <w:sz w:val="22"/>
          <w:szCs w:val="22"/>
          <w:lang w:val="id-ID"/>
        </w:rPr>
        <w:t xml:space="preserve"> </w:t>
      </w:r>
      <w:r w:rsidRPr="00280B49">
        <w:rPr>
          <w:rFonts w:ascii="Arial" w:hAnsi="Arial" w:cs="Arial"/>
          <w:sz w:val="22"/>
          <w:szCs w:val="22"/>
          <w:lang w:eastAsia="id-ID"/>
        </w:rPr>
        <w:t>Dinas Kependudukan dan Pencatatan Sipil</w:t>
      </w:r>
      <w:r w:rsidRPr="00280B49">
        <w:rPr>
          <w:rFonts w:ascii="Arial" w:hAnsi="Arial" w:cs="Arial"/>
          <w:sz w:val="22"/>
          <w:szCs w:val="22"/>
          <w:lang w:val="id-ID"/>
        </w:rPr>
        <w:t xml:space="preserve"> mempunyai fungsi sebagai </w:t>
      </w:r>
      <w:proofErr w:type="gramStart"/>
      <w:r w:rsidRPr="00280B49">
        <w:rPr>
          <w:rFonts w:ascii="Arial" w:hAnsi="Arial" w:cs="Arial"/>
          <w:sz w:val="22"/>
          <w:szCs w:val="22"/>
          <w:lang w:val="id-ID"/>
        </w:rPr>
        <w:t>berikut :</w:t>
      </w:r>
      <w:proofErr w:type="gramEnd"/>
    </w:p>
    <w:p w:rsidR="00203185" w:rsidRPr="00280B49" w:rsidRDefault="00203185" w:rsidP="00203185">
      <w:pPr>
        <w:pStyle w:val="BodyTextIndent"/>
        <w:spacing w:line="360" w:lineRule="auto"/>
        <w:ind w:left="1571" w:firstLine="0"/>
        <w:rPr>
          <w:rFonts w:ascii="Arial" w:hAnsi="Arial" w:cs="Arial"/>
          <w:sz w:val="22"/>
          <w:szCs w:val="22"/>
        </w:rPr>
      </w:pPr>
      <w:proofErr w:type="gramStart"/>
      <w:r w:rsidRPr="00280B49">
        <w:rPr>
          <w:rFonts w:ascii="Arial" w:hAnsi="Arial" w:cs="Arial"/>
          <w:sz w:val="22"/>
          <w:szCs w:val="22"/>
        </w:rPr>
        <w:t>a</w:t>
      </w:r>
      <w:proofErr w:type="gramEnd"/>
      <w:r w:rsidRPr="00280B49">
        <w:rPr>
          <w:rFonts w:ascii="Arial" w:hAnsi="Arial" w:cs="Arial"/>
          <w:sz w:val="22"/>
          <w:szCs w:val="22"/>
        </w:rPr>
        <w:t xml:space="preserve">. penyusunan perencanaan bidang administrasi kependudukan dan pencatatan sipil; </w:t>
      </w:r>
    </w:p>
    <w:p w:rsidR="00203185" w:rsidRPr="00280B49" w:rsidRDefault="00203185" w:rsidP="00203185">
      <w:pPr>
        <w:pStyle w:val="BodyTextIndent"/>
        <w:spacing w:line="360" w:lineRule="auto"/>
        <w:ind w:left="1571" w:firstLine="0"/>
        <w:rPr>
          <w:rFonts w:ascii="Arial" w:hAnsi="Arial" w:cs="Arial"/>
          <w:sz w:val="22"/>
          <w:szCs w:val="22"/>
        </w:rPr>
      </w:pPr>
      <w:proofErr w:type="gramStart"/>
      <w:r w:rsidRPr="00280B49">
        <w:rPr>
          <w:rFonts w:ascii="Arial" w:hAnsi="Arial" w:cs="Arial"/>
          <w:sz w:val="22"/>
          <w:szCs w:val="22"/>
        </w:rPr>
        <w:t>b</w:t>
      </w:r>
      <w:proofErr w:type="gramEnd"/>
      <w:r w:rsidRPr="00280B49">
        <w:rPr>
          <w:rFonts w:ascii="Arial" w:hAnsi="Arial" w:cs="Arial"/>
          <w:sz w:val="22"/>
          <w:szCs w:val="22"/>
        </w:rPr>
        <w:t xml:space="preserve">. perumusan kebijakan teknis bidang administrasi kependudukan dan pencatatan sipil; </w:t>
      </w:r>
    </w:p>
    <w:p w:rsidR="00203185" w:rsidRPr="00280B49" w:rsidRDefault="00203185" w:rsidP="00203185">
      <w:pPr>
        <w:pStyle w:val="BodyTextIndent"/>
        <w:spacing w:line="360" w:lineRule="auto"/>
        <w:ind w:left="1571" w:firstLine="0"/>
        <w:rPr>
          <w:rFonts w:ascii="Arial" w:hAnsi="Arial" w:cs="Arial"/>
          <w:sz w:val="22"/>
          <w:szCs w:val="22"/>
        </w:rPr>
      </w:pPr>
      <w:proofErr w:type="gramStart"/>
      <w:r w:rsidRPr="00280B49">
        <w:rPr>
          <w:rFonts w:ascii="Arial" w:hAnsi="Arial" w:cs="Arial"/>
          <w:sz w:val="22"/>
          <w:szCs w:val="22"/>
        </w:rPr>
        <w:t>c</w:t>
      </w:r>
      <w:proofErr w:type="gramEnd"/>
      <w:r w:rsidRPr="00280B49">
        <w:rPr>
          <w:rFonts w:ascii="Arial" w:hAnsi="Arial" w:cs="Arial"/>
          <w:sz w:val="22"/>
          <w:szCs w:val="22"/>
        </w:rPr>
        <w:t xml:space="preserve">. penyelenggaraan urusan pahan dan pelayanan umum dibidang bidang administrasi kependudukan dan pencatatan sipil; </w:t>
      </w:r>
    </w:p>
    <w:p w:rsidR="00203185" w:rsidRPr="00280B49" w:rsidRDefault="00203185" w:rsidP="00203185">
      <w:pPr>
        <w:pStyle w:val="BodyTextIndent"/>
        <w:spacing w:line="360" w:lineRule="auto"/>
        <w:ind w:left="1571" w:firstLine="0"/>
        <w:rPr>
          <w:rFonts w:ascii="Arial" w:hAnsi="Arial" w:cs="Arial"/>
          <w:sz w:val="22"/>
          <w:szCs w:val="22"/>
        </w:rPr>
      </w:pPr>
      <w:proofErr w:type="gramStart"/>
      <w:r w:rsidRPr="00280B49">
        <w:rPr>
          <w:rFonts w:ascii="Arial" w:hAnsi="Arial" w:cs="Arial"/>
          <w:sz w:val="22"/>
          <w:szCs w:val="22"/>
        </w:rPr>
        <w:t>d</w:t>
      </w:r>
      <w:proofErr w:type="gramEnd"/>
      <w:r w:rsidRPr="00280B49">
        <w:rPr>
          <w:rFonts w:ascii="Arial" w:hAnsi="Arial" w:cs="Arial"/>
          <w:sz w:val="22"/>
          <w:szCs w:val="22"/>
        </w:rPr>
        <w:t xml:space="preserve">. pembinaan dan pelaksanaan urusan dibidang administrasi kependudukan dan pencatatan sipil; </w:t>
      </w:r>
    </w:p>
    <w:p w:rsidR="00203185" w:rsidRPr="00280B49" w:rsidRDefault="00203185" w:rsidP="00203185">
      <w:pPr>
        <w:pStyle w:val="BodyTextIndent"/>
        <w:spacing w:line="360" w:lineRule="auto"/>
        <w:ind w:left="851"/>
        <w:rPr>
          <w:rFonts w:ascii="Arial" w:hAnsi="Arial" w:cs="Arial"/>
          <w:sz w:val="22"/>
          <w:szCs w:val="22"/>
        </w:rPr>
      </w:pPr>
      <w:proofErr w:type="gramStart"/>
      <w:r w:rsidRPr="00280B49">
        <w:rPr>
          <w:rFonts w:ascii="Arial" w:hAnsi="Arial" w:cs="Arial"/>
          <w:sz w:val="22"/>
          <w:szCs w:val="22"/>
        </w:rPr>
        <w:t>e</w:t>
      </w:r>
      <w:proofErr w:type="gramEnd"/>
      <w:r w:rsidRPr="00280B49">
        <w:rPr>
          <w:rFonts w:ascii="Arial" w:hAnsi="Arial" w:cs="Arial"/>
          <w:sz w:val="22"/>
          <w:szCs w:val="22"/>
        </w:rPr>
        <w:t xml:space="preserve">. pembinaan Unit Pelaksana Teknis Dinas; dan/ atau </w:t>
      </w:r>
    </w:p>
    <w:p w:rsidR="00C23C67" w:rsidRPr="00280B49" w:rsidRDefault="00203185" w:rsidP="00203185">
      <w:pPr>
        <w:pStyle w:val="BodyTextIndent"/>
        <w:spacing w:line="360" w:lineRule="auto"/>
        <w:ind w:left="851"/>
        <w:rPr>
          <w:rFonts w:ascii="Arial" w:hAnsi="Arial" w:cs="Arial"/>
          <w:sz w:val="22"/>
          <w:szCs w:val="22"/>
        </w:rPr>
      </w:pPr>
      <w:proofErr w:type="gramStart"/>
      <w:r w:rsidRPr="00280B49">
        <w:rPr>
          <w:rFonts w:ascii="Arial" w:hAnsi="Arial" w:cs="Arial"/>
          <w:sz w:val="22"/>
          <w:szCs w:val="22"/>
        </w:rPr>
        <w:t>f</w:t>
      </w:r>
      <w:proofErr w:type="gramEnd"/>
      <w:r w:rsidRPr="00280B49">
        <w:rPr>
          <w:rFonts w:ascii="Arial" w:hAnsi="Arial" w:cs="Arial"/>
          <w:sz w:val="22"/>
          <w:szCs w:val="22"/>
        </w:rPr>
        <w:t>. pelaksanaan tugas lainnya yang diberikan oleh pimpinan.</w:t>
      </w:r>
    </w:p>
    <w:p w:rsidR="00203185" w:rsidRPr="00280B49" w:rsidRDefault="00203185" w:rsidP="00C23C67">
      <w:pPr>
        <w:pStyle w:val="BodyTextIndent"/>
        <w:spacing w:line="360" w:lineRule="auto"/>
        <w:ind w:left="851"/>
        <w:rPr>
          <w:rFonts w:ascii="Arial" w:hAnsi="Arial" w:cs="Arial"/>
          <w:sz w:val="10"/>
          <w:szCs w:val="22"/>
        </w:rPr>
      </w:pPr>
    </w:p>
    <w:p w:rsidR="00C23C67" w:rsidRPr="00280B49" w:rsidRDefault="00942BEF" w:rsidP="00C23C67">
      <w:pPr>
        <w:pStyle w:val="BodyTextIndent"/>
        <w:spacing w:line="360" w:lineRule="auto"/>
        <w:ind w:left="851"/>
        <w:rPr>
          <w:rFonts w:ascii="Arial" w:hAnsi="Arial" w:cs="Arial"/>
          <w:sz w:val="22"/>
          <w:szCs w:val="22"/>
        </w:rPr>
      </w:pPr>
      <w:r w:rsidRPr="00280B49">
        <w:rPr>
          <w:rFonts w:ascii="Arial" w:hAnsi="Arial" w:cs="Arial"/>
          <w:sz w:val="22"/>
          <w:szCs w:val="22"/>
        </w:rPr>
        <w:t>Dinas Kependudukan dan Pencatatan Sipil Kabupaten Padang Pariaman</w:t>
      </w:r>
      <w:r w:rsidR="00C23C67" w:rsidRPr="00280B49">
        <w:rPr>
          <w:rFonts w:ascii="Arial" w:hAnsi="Arial" w:cs="Arial"/>
          <w:sz w:val="22"/>
          <w:szCs w:val="22"/>
        </w:rPr>
        <w:t xml:space="preserve">, dipimpin oleh seorang Kepala </w:t>
      </w:r>
      <w:proofErr w:type="gramStart"/>
      <w:r w:rsidR="00C23C67" w:rsidRPr="00280B49">
        <w:rPr>
          <w:rFonts w:ascii="Arial" w:hAnsi="Arial" w:cs="Arial"/>
          <w:sz w:val="22"/>
          <w:szCs w:val="22"/>
        </w:rPr>
        <w:t>Dinas</w:t>
      </w:r>
      <w:proofErr w:type="gramEnd"/>
      <w:r w:rsidR="00C23C67" w:rsidRPr="00280B49">
        <w:rPr>
          <w:rFonts w:ascii="Arial" w:hAnsi="Arial" w:cs="Arial"/>
          <w:sz w:val="22"/>
          <w:szCs w:val="22"/>
        </w:rPr>
        <w:t xml:space="preserve"> yang bereselonkan II.b dan didampingi oleh Sekretaris Dinas dengan eselonisasi III.a. </w:t>
      </w:r>
      <w:proofErr w:type="gramStart"/>
      <w:r w:rsidR="00C23C67" w:rsidRPr="00280B49">
        <w:rPr>
          <w:rFonts w:ascii="Arial" w:hAnsi="Arial" w:cs="Arial"/>
          <w:sz w:val="22"/>
          <w:szCs w:val="22"/>
        </w:rPr>
        <w:t>Disamping itu, juga terdapat tiga bidang yang dikepalai oleh Kepala Bidang dengan eselonisasi III.b.</w:t>
      </w:r>
      <w:proofErr w:type="gramEnd"/>
      <w:r w:rsidR="00C23C67" w:rsidRPr="00280B49">
        <w:rPr>
          <w:rFonts w:ascii="Arial" w:hAnsi="Arial" w:cs="Arial"/>
          <w:sz w:val="22"/>
          <w:szCs w:val="22"/>
        </w:rPr>
        <w:t xml:space="preserve"> Di sekretariat, Sekretaris </w:t>
      </w:r>
      <w:proofErr w:type="gramStart"/>
      <w:r w:rsidR="00C23C67" w:rsidRPr="00280B49">
        <w:rPr>
          <w:rFonts w:ascii="Arial" w:hAnsi="Arial" w:cs="Arial"/>
          <w:sz w:val="22"/>
          <w:szCs w:val="22"/>
        </w:rPr>
        <w:t>dinas</w:t>
      </w:r>
      <w:proofErr w:type="gramEnd"/>
      <w:r w:rsidR="00C23C67" w:rsidRPr="00280B49">
        <w:rPr>
          <w:rFonts w:ascii="Arial" w:hAnsi="Arial" w:cs="Arial"/>
          <w:sz w:val="22"/>
          <w:szCs w:val="22"/>
        </w:rPr>
        <w:t xml:space="preserve"> dibantu oleh tiga </w:t>
      </w:r>
      <w:r w:rsidR="00C23C67" w:rsidRPr="00280B49">
        <w:rPr>
          <w:rFonts w:ascii="Arial" w:hAnsi="Arial" w:cs="Arial"/>
          <w:sz w:val="22"/>
          <w:szCs w:val="22"/>
          <w:lang w:val="id-ID"/>
        </w:rPr>
        <w:t>K</w:t>
      </w:r>
      <w:r w:rsidR="00C23C67" w:rsidRPr="00280B49">
        <w:rPr>
          <w:rFonts w:ascii="Arial" w:hAnsi="Arial" w:cs="Arial"/>
          <w:sz w:val="22"/>
          <w:szCs w:val="22"/>
        </w:rPr>
        <w:t xml:space="preserve">asubag: Kasubag </w:t>
      </w:r>
      <w:r w:rsidR="00C23C67" w:rsidRPr="00280B49">
        <w:rPr>
          <w:rFonts w:ascii="Arial" w:hAnsi="Arial" w:cs="Arial"/>
          <w:sz w:val="22"/>
          <w:szCs w:val="22"/>
          <w:lang w:val="id-ID"/>
        </w:rPr>
        <w:t>U</w:t>
      </w:r>
      <w:r w:rsidR="00C23C67" w:rsidRPr="00280B49">
        <w:rPr>
          <w:rFonts w:ascii="Arial" w:hAnsi="Arial" w:cs="Arial"/>
          <w:sz w:val="22"/>
          <w:szCs w:val="22"/>
        </w:rPr>
        <w:t xml:space="preserve">mum dan </w:t>
      </w:r>
      <w:r w:rsidR="00C23C67" w:rsidRPr="00280B49">
        <w:rPr>
          <w:rFonts w:ascii="Arial" w:hAnsi="Arial" w:cs="Arial"/>
          <w:sz w:val="22"/>
          <w:szCs w:val="22"/>
          <w:lang w:val="id-ID"/>
        </w:rPr>
        <w:t>K</w:t>
      </w:r>
      <w:r w:rsidR="00C23C67" w:rsidRPr="00280B49">
        <w:rPr>
          <w:rFonts w:ascii="Arial" w:hAnsi="Arial" w:cs="Arial"/>
          <w:sz w:val="22"/>
          <w:szCs w:val="22"/>
        </w:rPr>
        <w:t xml:space="preserve">epegawaian, Kasubag Perencanaan Evaluasi dan Pelaporan, dan Kasubag Keuangan. Kepala Bidang Pengolahan Data Kependudukan, Pengawasan dan Penyuluhan dibantu oleh tiga </w:t>
      </w:r>
      <w:r w:rsidR="00C23C67" w:rsidRPr="00280B49">
        <w:rPr>
          <w:rFonts w:ascii="Arial" w:hAnsi="Arial" w:cs="Arial"/>
          <w:sz w:val="22"/>
          <w:szCs w:val="22"/>
        </w:rPr>
        <w:lastRenderedPageBreak/>
        <w:t xml:space="preserve">orang </w:t>
      </w:r>
      <w:proofErr w:type="gramStart"/>
      <w:r w:rsidR="00C23C67" w:rsidRPr="00280B49">
        <w:rPr>
          <w:rFonts w:ascii="Arial" w:hAnsi="Arial" w:cs="Arial"/>
          <w:sz w:val="22"/>
          <w:szCs w:val="22"/>
        </w:rPr>
        <w:t>Kasie :</w:t>
      </w:r>
      <w:proofErr w:type="gramEnd"/>
      <w:r w:rsidR="00C23C67" w:rsidRPr="00280B49">
        <w:rPr>
          <w:rFonts w:ascii="Arial" w:hAnsi="Arial" w:cs="Arial"/>
          <w:sz w:val="22"/>
          <w:szCs w:val="22"/>
        </w:rPr>
        <w:t xml:space="preserve"> Kasi Teknologi dan Informasi Data Kependudukan, Kasie Penyuluhan</w:t>
      </w:r>
      <w:r w:rsidR="00C23C67" w:rsidRPr="00280B49">
        <w:rPr>
          <w:rFonts w:ascii="Arial" w:hAnsi="Arial" w:cs="Arial"/>
          <w:sz w:val="22"/>
          <w:szCs w:val="22"/>
          <w:lang w:val="id-ID"/>
        </w:rPr>
        <w:t xml:space="preserve"> dan Pengembangan SDM</w:t>
      </w:r>
      <w:r w:rsidR="00C23C67" w:rsidRPr="00280B49">
        <w:rPr>
          <w:rFonts w:ascii="Arial" w:hAnsi="Arial" w:cs="Arial"/>
          <w:sz w:val="22"/>
          <w:szCs w:val="22"/>
        </w:rPr>
        <w:t xml:space="preserve">, dan Kasi Pengawasan dan Dokumentasi Kependudukan. </w:t>
      </w:r>
      <w:proofErr w:type="gramStart"/>
      <w:r w:rsidR="00C23C67" w:rsidRPr="00280B49">
        <w:rPr>
          <w:rFonts w:ascii="Arial" w:hAnsi="Arial" w:cs="Arial"/>
          <w:sz w:val="22"/>
          <w:szCs w:val="22"/>
        </w:rPr>
        <w:t xml:space="preserve">Begitu juga dengan Kepala Bidang Pendaftaran Penduduk, juga dibantu oleh dua orang Kasi yaitu Kasi Pelayanan Administrasi Kependudukan </w:t>
      </w:r>
      <w:r w:rsidR="00C23C67" w:rsidRPr="00280B49">
        <w:rPr>
          <w:rFonts w:ascii="Arial" w:hAnsi="Arial" w:cs="Arial"/>
          <w:sz w:val="22"/>
          <w:szCs w:val="22"/>
          <w:lang w:val="id-ID"/>
        </w:rPr>
        <w:t>serta</w:t>
      </w:r>
      <w:r w:rsidR="00C23C67" w:rsidRPr="00280B49">
        <w:rPr>
          <w:rFonts w:ascii="Arial" w:hAnsi="Arial" w:cs="Arial"/>
          <w:sz w:val="22"/>
          <w:szCs w:val="22"/>
        </w:rPr>
        <w:t xml:space="preserve"> Kasi </w:t>
      </w:r>
      <w:r w:rsidR="00C23C67" w:rsidRPr="00280B49">
        <w:rPr>
          <w:rFonts w:ascii="Arial" w:hAnsi="Arial" w:cs="Arial"/>
          <w:sz w:val="22"/>
          <w:szCs w:val="22"/>
          <w:lang w:val="id-ID"/>
        </w:rPr>
        <w:t xml:space="preserve">Identitas dan </w:t>
      </w:r>
      <w:r w:rsidR="00C23C67" w:rsidRPr="00280B49">
        <w:rPr>
          <w:rFonts w:ascii="Arial" w:hAnsi="Arial" w:cs="Arial"/>
          <w:sz w:val="22"/>
          <w:szCs w:val="22"/>
        </w:rPr>
        <w:t>Mutasi Penduduk.</w:t>
      </w:r>
      <w:proofErr w:type="gramEnd"/>
      <w:r w:rsidR="00C23C67" w:rsidRPr="00280B49">
        <w:rPr>
          <w:rFonts w:ascii="Arial" w:hAnsi="Arial" w:cs="Arial"/>
          <w:sz w:val="22"/>
          <w:szCs w:val="22"/>
        </w:rPr>
        <w:t xml:space="preserve"> Kepala </w:t>
      </w:r>
      <w:r w:rsidR="00C23C67" w:rsidRPr="00280B49">
        <w:rPr>
          <w:rFonts w:ascii="Arial" w:hAnsi="Arial" w:cs="Arial"/>
          <w:sz w:val="22"/>
          <w:szCs w:val="22"/>
          <w:lang w:val="id-ID"/>
        </w:rPr>
        <w:t>B</w:t>
      </w:r>
      <w:r w:rsidR="00C23C67" w:rsidRPr="00280B49">
        <w:rPr>
          <w:rFonts w:ascii="Arial" w:hAnsi="Arial" w:cs="Arial"/>
          <w:sz w:val="22"/>
          <w:szCs w:val="22"/>
        </w:rPr>
        <w:t xml:space="preserve">idang Pencatatan Sipil dibantu oleh dua orang </w:t>
      </w:r>
      <w:proofErr w:type="gramStart"/>
      <w:r w:rsidR="00C23C67" w:rsidRPr="00280B49">
        <w:rPr>
          <w:rFonts w:ascii="Arial" w:hAnsi="Arial" w:cs="Arial"/>
          <w:sz w:val="22"/>
          <w:szCs w:val="22"/>
        </w:rPr>
        <w:t>Kasi :</w:t>
      </w:r>
      <w:proofErr w:type="gramEnd"/>
      <w:r w:rsidR="00C23C67" w:rsidRPr="00280B49">
        <w:rPr>
          <w:rFonts w:ascii="Arial" w:hAnsi="Arial" w:cs="Arial"/>
          <w:sz w:val="22"/>
          <w:szCs w:val="22"/>
        </w:rPr>
        <w:t xml:space="preserve"> Kasi Kelahiran dan Kematian, serta Kasi Perkawinan</w:t>
      </w:r>
      <w:r w:rsidR="00C23C67" w:rsidRPr="00280B49">
        <w:rPr>
          <w:rFonts w:ascii="Arial" w:hAnsi="Arial" w:cs="Arial"/>
          <w:sz w:val="22"/>
          <w:szCs w:val="22"/>
          <w:lang w:val="id-ID"/>
        </w:rPr>
        <w:t xml:space="preserve">, </w:t>
      </w:r>
      <w:r w:rsidR="00C23C67" w:rsidRPr="00280B49">
        <w:rPr>
          <w:rFonts w:ascii="Arial" w:hAnsi="Arial" w:cs="Arial"/>
          <w:sz w:val="22"/>
          <w:szCs w:val="22"/>
        </w:rPr>
        <w:t>Perceraian</w:t>
      </w:r>
      <w:r w:rsidR="00C23C67" w:rsidRPr="00280B49">
        <w:rPr>
          <w:rFonts w:ascii="Arial" w:hAnsi="Arial" w:cs="Arial"/>
          <w:sz w:val="22"/>
          <w:szCs w:val="22"/>
          <w:lang w:val="id-ID"/>
        </w:rPr>
        <w:t>, Pengakuan</w:t>
      </w:r>
      <w:r w:rsidR="00C23C67" w:rsidRPr="00280B49">
        <w:rPr>
          <w:rFonts w:ascii="Arial" w:hAnsi="Arial" w:cs="Arial"/>
          <w:sz w:val="22"/>
          <w:szCs w:val="22"/>
        </w:rPr>
        <w:t xml:space="preserve"> dan Pengangkatan Anak.</w:t>
      </w:r>
    </w:p>
    <w:p w:rsidR="00C23C67" w:rsidRPr="00280B49" w:rsidRDefault="00BF5487" w:rsidP="00C23C67">
      <w:pPr>
        <w:numPr>
          <w:ilvl w:val="0"/>
          <w:numId w:val="2"/>
        </w:numPr>
        <w:spacing w:before="120"/>
        <w:ind w:left="907"/>
        <w:rPr>
          <w:rFonts w:ascii="Arial" w:hAnsi="Arial" w:cs="Arial"/>
          <w:b/>
          <w:color w:val="00B050"/>
          <w:lang w:val="sv-SE"/>
        </w:rPr>
      </w:pPr>
      <w:r w:rsidRPr="00280B49">
        <w:rPr>
          <w:rFonts w:ascii="Arial" w:hAnsi="Arial" w:cs="Arial"/>
          <w:b/>
          <w:color w:val="00B050"/>
          <w:lang w:val="sv-SE"/>
        </w:rPr>
        <w:t xml:space="preserve">PERMASALAHAN UTAMA (STRATEGIC ISSUED) </w:t>
      </w:r>
      <w:r w:rsidR="00C23C67" w:rsidRPr="00280B49">
        <w:rPr>
          <w:rFonts w:ascii="Arial" w:hAnsi="Arial" w:cs="Arial"/>
          <w:b/>
          <w:color w:val="00B050"/>
          <w:lang w:val="sv-SE"/>
        </w:rPr>
        <w:br/>
      </w:r>
    </w:p>
    <w:p w:rsidR="00C23C67" w:rsidRPr="00280B49" w:rsidRDefault="00C23C67" w:rsidP="006863E7">
      <w:pPr>
        <w:spacing w:line="360" w:lineRule="auto"/>
        <w:ind w:left="900" w:right="135" w:firstLine="7"/>
        <w:jc w:val="both"/>
        <w:rPr>
          <w:rFonts w:ascii="Arial" w:hAnsi="Arial" w:cs="Arial"/>
          <w:lang w:val="id-ID"/>
        </w:rPr>
      </w:pPr>
      <w:r w:rsidRPr="00280B49">
        <w:rPr>
          <w:rFonts w:ascii="Arial" w:hAnsi="Arial" w:cs="Arial"/>
          <w:lang w:val="id-ID"/>
        </w:rPr>
        <w:t xml:space="preserve">Permasalahan utama yang masih dihadapi oleh </w:t>
      </w:r>
      <w:r w:rsidR="00942BEF" w:rsidRPr="00280B49">
        <w:rPr>
          <w:rFonts w:ascii="Arial" w:hAnsi="Arial" w:cs="Arial"/>
          <w:lang w:val="id-ID"/>
        </w:rPr>
        <w:t>Dinas Kependudukan dan Pencatatan Sipil Kabupaten Padang Pariaman</w:t>
      </w:r>
      <w:r w:rsidRPr="00280B49">
        <w:rPr>
          <w:rFonts w:ascii="Arial" w:hAnsi="Arial" w:cs="Arial"/>
          <w:lang w:val="id-ID"/>
        </w:rPr>
        <w:t xml:space="preserve"> antara lain:</w:t>
      </w:r>
    </w:p>
    <w:p w:rsidR="00C23C67" w:rsidRPr="00280B49" w:rsidRDefault="00C23C67" w:rsidP="00C23C67">
      <w:pPr>
        <w:pStyle w:val="ListParagraph"/>
        <w:spacing w:line="360" w:lineRule="auto"/>
        <w:ind w:left="900" w:right="135"/>
        <w:jc w:val="both"/>
        <w:rPr>
          <w:rFonts w:ascii="Arial" w:hAnsi="Arial" w:cs="Arial"/>
          <w:lang w:val="id-ID"/>
        </w:rPr>
      </w:pPr>
      <w:r w:rsidRPr="00280B49">
        <w:rPr>
          <w:rFonts w:ascii="Arial" w:hAnsi="Arial" w:cs="Arial"/>
          <w:lang w:val="id-ID"/>
        </w:rPr>
        <w:t>1. Masih kurangya sarana dan prasarana penunjang operasional terutama dalam hal :</w:t>
      </w:r>
    </w:p>
    <w:p w:rsidR="00C23C67" w:rsidRPr="00280B49" w:rsidRDefault="00C23C67" w:rsidP="00C23C67">
      <w:pPr>
        <w:pStyle w:val="ListParagraph"/>
        <w:spacing w:line="360" w:lineRule="auto"/>
        <w:ind w:left="1440" w:right="135"/>
        <w:jc w:val="both"/>
        <w:rPr>
          <w:rFonts w:ascii="Arial" w:hAnsi="Arial" w:cs="Arial"/>
          <w:lang w:val="id-ID"/>
        </w:rPr>
      </w:pPr>
      <w:r w:rsidRPr="00280B49">
        <w:rPr>
          <w:rFonts w:ascii="Arial" w:hAnsi="Arial" w:cs="Arial"/>
          <w:lang w:val="id-ID"/>
        </w:rPr>
        <w:t>a. Operasional penunjang pelayanan keliling di lapangan, seperti mobil pelayanan serta peralatan pendukung lainnya.</w:t>
      </w:r>
    </w:p>
    <w:p w:rsidR="00C23C67" w:rsidRPr="00280B49" w:rsidRDefault="00D72955" w:rsidP="00C23C67">
      <w:pPr>
        <w:pStyle w:val="ListParagraph"/>
        <w:spacing w:line="360" w:lineRule="auto"/>
        <w:ind w:left="1440"/>
        <w:jc w:val="both"/>
        <w:rPr>
          <w:rFonts w:ascii="Arial" w:hAnsi="Arial" w:cs="Arial"/>
          <w:lang w:val="fi-FI"/>
        </w:rPr>
      </w:pPr>
      <w:r w:rsidRPr="00280B49">
        <w:rPr>
          <w:rFonts w:ascii="Arial" w:hAnsi="Arial" w:cs="Arial"/>
          <w:lang w:val="id-ID"/>
        </w:rPr>
        <w:t>b.</w:t>
      </w:r>
      <w:r w:rsidRPr="00280B49">
        <w:rPr>
          <w:rFonts w:ascii="Arial" w:hAnsi="Arial" w:cs="Arial"/>
        </w:rPr>
        <w:t xml:space="preserve">  </w:t>
      </w:r>
      <w:r w:rsidR="00C23C67" w:rsidRPr="00280B49">
        <w:rPr>
          <w:rFonts w:ascii="Arial" w:hAnsi="Arial" w:cs="Arial"/>
          <w:lang w:val="id-ID"/>
        </w:rPr>
        <w:t>Keterbatasan ruangan, terutama tempat penyimpanan arsip, dokumen serta persediaan barang.</w:t>
      </w:r>
    </w:p>
    <w:p w:rsidR="00CE6647" w:rsidRPr="00280B49" w:rsidRDefault="00C23C67" w:rsidP="003D13AA">
      <w:pPr>
        <w:pStyle w:val="ListParagraph"/>
        <w:spacing w:line="360" w:lineRule="auto"/>
        <w:ind w:left="900" w:right="135"/>
        <w:jc w:val="both"/>
        <w:rPr>
          <w:rFonts w:ascii="Arial" w:hAnsi="Arial" w:cs="Arial"/>
        </w:rPr>
      </w:pPr>
      <w:r w:rsidRPr="00280B49">
        <w:rPr>
          <w:rFonts w:ascii="Arial" w:hAnsi="Arial" w:cs="Arial"/>
          <w:lang w:val="id-ID"/>
        </w:rPr>
        <w:t>2. Masih kurang</w:t>
      </w:r>
      <w:r w:rsidR="00293CC7" w:rsidRPr="00280B49">
        <w:rPr>
          <w:rFonts w:ascii="Arial" w:hAnsi="Arial" w:cs="Arial"/>
        </w:rPr>
        <w:t>n</w:t>
      </w:r>
      <w:r w:rsidRPr="00280B49">
        <w:rPr>
          <w:rFonts w:ascii="Arial" w:hAnsi="Arial" w:cs="Arial"/>
          <w:lang w:val="id-ID"/>
        </w:rPr>
        <w:t>ya kuantitas dan kualitas SDM, terutama PNS Tenaga Teknis (Administrator, Operator SIAK serta Teknisi)</w:t>
      </w:r>
    </w:p>
    <w:p w:rsidR="00BF5487" w:rsidRPr="00280B49" w:rsidRDefault="00BF5487" w:rsidP="002F0E9B">
      <w:pPr>
        <w:numPr>
          <w:ilvl w:val="0"/>
          <w:numId w:val="2"/>
        </w:numPr>
        <w:spacing w:before="120"/>
        <w:ind w:left="907"/>
        <w:rPr>
          <w:rFonts w:ascii="Arial" w:hAnsi="Arial" w:cs="Arial"/>
          <w:b/>
          <w:color w:val="00B050"/>
          <w:lang w:val="sv-SE"/>
        </w:rPr>
      </w:pPr>
      <w:r w:rsidRPr="00280B49">
        <w:rPr>
          <w:rFonts w:ascii="Arial" w:hAnsi="Arial" w:cs="Arial"/>
          <w:b/>
          <w:color w:val="00B050"/>
          <w:lang w:val="sv-SE"/>
        </w:rPr>
        <w:t>SISTEMATIKA PELAPORAN</w:t>
      </w:r>
    </w:p>
    <w:p w:rsidR="00806709" w:rsidRPr="00280B49" w:rsidRDefault="00806709" w:rsidP="00036018">
      <w:pPr>
        <w:pStyle w:val="Default"/>
        <w:spacing w:line="324" w:lineRule="auto"/>
        <w:ind w:left="907"/>
        <w:jc w:val="both"/>
        <w:rPr>
          <w:rFonts w:ascii="Arial" w:hAnsi="Arial" w:cs="Arial"/>
          <w:bCs/>
          <w:sz w:val="22"/>
          <w:szCs w:val="22"/>
        </w:rPr>
      </w:pPr>
      <w:r w:rsidRPr="00280B49">
        <w:rPr>
          <w:rFonts w:ascii="Arial" w:hAnsi="Arial" w:cs="Arial"/>
          <w:bCs/>
          <w:sz w:val="22"/>
          <w:szCs w:val="22"/>
        </w:rPr>
        <w:t xml:space="preserve">Sistematika Penyusunan Laporan Kinerja </w:t>
      </w:r>
      <w:r w:rsidR="00DC7EFB" w:rsidRPr="00280B49">
        <w:rPr>
          <w:rFonts w:ascii="Arial" w:hAnsi="Arial" w:cs="Arial"/>
          <w:bCs/>
          <w:sz w:val="22"/>
          <w:szCs w:val="22"/>
        </w:rPr>
        <w:t xml:space="preserve">Dinas </w:t>
      </w:r>
      <w:r w:rsidR="00942BEF" w:rsidRPr="00280B49">
        <w:rPr>
          <w:rFonts w:ascii="Arial" w:hAnsi="Arial" w:cs="Arial"/>
          <w:bCs/>
          <w:sz w:val="22"/>
          <w:szCs w:val="22"/>
        </w:rPr>
        <w:t>Dinas Kependudukan dan Pencatatan Sipil Kabupaten Padang Pariaman</w:t>
      </w:r>
      <w:r w:rsidR="00C23C67" w:rsidRPr="00280B49">
        <w:rPr>
          <w:rFonts w:ascii="Arial" w:hAnsi="Arial" w:cs="Arial"/>
          <w:bCs/>
          <w:sz w:val="22"/>
          <w:szCs w:val="22"/>
        </w:rPr>
        <w:t xml:space="preserve"> Tahun </w:t>
      </w:r>
      <w:r w:rsidR="00C23C67" w:rsidRPr="00280B49">
        <w:rPr>
          <w:rFonts w:ascii="Arial" w:hAnsi="Arial" w:cs="Arial"/>
          <w:bCs/>
          <w:sz w:val="22"/>
          <w:szCs w:val="22"/>
          <w:lang w:val="id-ID"/>
        </w:rPr>
        <w:t>2017</w:t>
      </w:r>
      <w:r w:rsidRPr="00280B49">
        <w:rPr>
          <w:rFonts w:ascii="Arial" w:hAnsi="Arial" w:cs="Arial"/>
          <w:bCs/>
          <w:sz w:val="22"/>
          <w:szCs w:val="22"/>
        </w:rPr>
        <w:t xml:space="preserve">, sesuai dengan Peraturan Menteri Pendayagunaan Aparatur Negara dan Reformasi Birokrasi Republik Indonesia Nomor 53 Tahun 2014 tentang Petunjuk Teknis Perjanjian Kinerja, Pelaporan Kinerja dan Tata Cara Reviu atas Laporan Kinerja Instansi Pemerintah, adalah </w:t>
      </w:r>
      <w:r w:rsidRPr="00280B49">
        <w:rPr>
          <w:rFonts w:ascii="Arial" w:hAnsi="Arial" w:cs="Arial"/>
          <w:bCs/>
          <w:sz w:val="22"/>
          <w:szCs w:val="22"/>
          <w:lang w:val="id-ID"/>
        </w:rPr>
        <w:t>sebagai berikut :</w:t>
      </w:r>
    </w:p>
    <w:p w:rsidR="00265FFA" w:rsidRPr="00280B49" w:rsidRDefault="00806709" w:rsidP="00036018">
      <w:pPr>
        <w:pStyle w:val="Default"/>
        <w:spacing w:line="324" w:lineRule="auto"/>
        <w:ind w:left="907"/>
        <w:jc w:val="both"/>
        <w:rPr>
          <w:rFonts w:ascii="Arial" w:hAnsi="Arial" w:cs="Arial"/>
          <w:b/>
          <w:bCs/>
          <w:color w:val="FF0000"/>
          <w:sz w:val="22"/>
          <w:szCs w:val="22"/>
        </w:rPr>
      </w:pPr>
      <w:r w:rsidRPr="00280B49">
        <w:rPr>
          <w:rFonts w:ascii="Arial" w:hAnsi="Arial" w:cs="Arial"/>
          <w:b/>
          <w:bCs/>
          <w:color w:val="FF0000"/>
          <w:sz w:val="22"/>
          <w:szCs w:val="22"/>
          <w:lang w:val="id-ID"/>
        </w:rPr>
        <w:t xml:space="preserve">Bab </w:t>
      </w:r>
      <w:r w:rsidRPr="00280B49">
        <w:rPr>
          <w:rFonts w:ascii="Arial" w:hAnsi="Arial" w:cs="Arial"/>
          <w:b/>
          <w:bCs/>
          <w:color w:val="FF0000"/>
          <w:sz w:val="22"/>
          <w:szCs w:val="22"/>
        </w:rPr>
        <w:t>I</w:t>
      </w:r>
      <w:r w:rsidRPr="00280B49">
        <w:rPr>
          <w:rFonts w:ascii="Arial" w:hAnsi="Arial" w:cs="Arial"/>
          <w:b/>
          <w:bCs/>
          <w:color w:val="FF0000"/>
          <w:sz w:val="22"/>
          <w:szCs w:val="22"/>
          <w:lang w:val="id-ID"/>
        </w:rPr>
        <w:t xml:space="preserve"> Pendahuluan</w:t>
      </w:r>
    </w:p>
    <w:p w:rsidR="00C23C67" w:rsidRPr="00280B49" w:rsidRDefault="00C23C67" w:rsidP="00C23C67">
      <w:pPr>
        <w:pStyle w:val="Default"/>
        <w:spacing w:line="324" w:lineRule="auto"/>
        <w:ind w:left="907"/>
        <w:jc w:val="both"/>
        <w:rPr>
          <w:rFonts w:ascii="Arial" w:hAnsi="Arial" w:cs="Arial"/>
          <w:sz w:val="22"/>
          <w:szCs w:val="22"/>
        </w:rPr>
      </w:pPr>
      <w:proofErr w:type="gramStart"/>
      <w:r w:rsidRPr="00280B49">
        <w:rPr>
          <w:rFonts w:ascii="Arial" w:hAnsi="Arial" w:cs="Arial"/>
          <w:sz w:val="22"/>
          <w:szCs w:val="22"/>
        </w:rPr>
        <w:t xml:space="preserve">Menginformasikan Gambaran Umum </w:t>
      </w:r>
      <w:r w:rsidR="00942BEF" w:rsidRPr="00280B49">
        <w:rPr>
          <w:rFonts w:ascii="Arial" w:hAnsi="Arial" w:cs="Arial"/>
          <w:sz w:val="22"/>
          <w:szCs w:val="22"/>
        </w:rPr>
        <w:t>Dinas Kependudukan dan Pencatatan Sipil Kabupaten Padang Pariaman</w:t>
      </w:r>
      <w:r w:rsidRPr="00280B49">
        <w:rPr>
          <w:rFonts w:ascii="Arial" w:hAnsi="Arial" w:cs="Arial"/>
          <w:sz w:val="22"/>
          <w:szCs w:val="22"/>
        </w:rPr>
        <w:t>, menguraikan Permasalahan Utama (</w:t>
      </w:r>
      <w:r w:rsidRPr="00280B49">
        <w:rPr>
          <w:rFonts w:ascii="Arial" w:hAnsi="Arial" w:cs="Arial"/>
          <w:i/>
          <w:sz w:val="22"/>
          <w:szCs w:val="22"/>
        </w:rPr>
        <w:t>Strategic Issued</w:t>
      </w:r>
      <w:r w:rsidRPr="00280B49">
        <w:rPr>
          <w:rFonts w:ascii="Arial" w:hAnsi="Arial" w:cs="Arial"/>
          <w:sz w:val="22"/>
          <w:szCs w:val="22"/>
        </w:rPr>
        <w:t>) dan Sistematika Pelaporan.</w:t>
      </w:r>
      <w:proofErr w:type="gramEnd"/>
    </w:p>
    <w:p w:rsidR="00265FFA" w:rsidRPr="00280B49" w:rsidRDefault="00806709" w:rsidP="00407DEE">
      <w:pPr>
        <w:pStyle w:val="ListParagraph"/>
        <w:autoSpaceDE w:val="0"/>
        <w:autoSpaceDN w:val="0"/>
        <w:adjustRightInd w:val="0"/>
        <w:spacing w:after="0" w:line="324" w:lineRule="auto"/>
        <w:ind w:left="907"/>
        <w:jc w:val="both"/>
        <w:rPr>
          <w:rFonts w:ascii="Arial" w:hAnsi="Arial" w:cs="Arial"/>
          <w:b/>
          <w:bCs/>
          <w:color w:val="FF0000"/>
        </w:rPr>
      </w:pPr>
      <w:r w:rsidRPr="00280B49">
        <w:rPr>
          <w:rFonts w:ascii="Arial" w:hAnsi="Arial" w:cs="Arial"/>
          <w:b/>
          <w:bCs/>
          <w:color w:val="FF0000"/>
          <w:lang w:val="id-ID"/>
        </w:rPr>
        <w:t xml:space="preserve">Bab </w:t>
      </w:r>
      <w:r w:rsidRPr="00280B49">
        <w:rPr>
          <w:rFonts w:ascii="Arial" w:hAnsi="Arial" w:cs="Arial"/>
          <w:b/>
          <w:bCs/>
          <w:color w:val="FF0000"/>
        </w:rPr>
        <w:t>II</w:t>
      </w:r>
      <w:r w:rsidRPr="00280B49">
        <w:rPr>
          <w:rFonts w:ascii="Arial" w:hAnsi="Arial" w:cs="Arial"/>
          <w:b/>
          <w:bCs/>
          <w:color w:val="FF0000"/>
          <w:lang w:val="id-ID"/>
        </w:rPr>
        <w:t xml:space="preserve"> </w:t>
      </w:r>
      <w:r w:rsidRPr="00280B49">
        <w:rPr>
          <w:rFonts w:ascii="Arial" w:hAnsi="Arial" w:cs="Arial"/>
          <w:b/>
          <w:bCs/>
          <w:color w:val="FF0000"/>
        </w:rPr>
        <w:t xml:space="preserve">Perencanaan Kinerja </w:t>
      </w:r>
    </w:p>
    <w:p w:rsidR="00265FFA" w:rsidRPr="00280B49" w:rsidRDefault="00265FFA" w:rsidP="00040402">
      <w:pPr>
        <w:pStyle w:val="ListParagraph"/>
        <w:autoSpaceDE w:val="0"/>
        <w:autoSpaceDN w:val="0"/>
        <w:adjustRightInd w:val="0"/>
        <w:spacing w:after="0" w:line="324" w:lineRule="auto"/>
        <w:ind w:left="907"/>
        <w:jc w:val="both"/>
        <w:rPr>
          <w:rFonts w:ascii="Arial" w:hAnsi="Arial" w:cs="Arial"/>
          <w:bCs/>
        </w:rPr>
      </w:pPr>
      <w:r w:rsidRPr="00280B49">
        <w:rPr>
          <w:rFonts w:ascii="Arial" w:hAnsi="Arial" w:cs="Arial"/>
          <w:bCs/>
        </w:rPr>
        <w:t xml:space="preserve">Menguraikan ringkasan/ikhtisar Perjanjian Kinerja </w:t>
      </w:r>
      <w:r w:rsidR="00942BEF" w:rsidRPr="00280B49">
        <w:rPr>
          <w:rFonts w:ascii="Arial" w:hAnsi="Arial" w:cs="Arial"/>
          <w:bCs/>
        </w:rPr>
        <w:t>Dinas Kependudukan dan Pencatatan Sipil Kabupaten Padang Pariaman</w:t>
      </w:r>
      <w:r w:rsidR="00D119BC" w:rsidRPr="00280B49">
        <w:rPr>
          <w:rFonts w:ascii="Arial" w:hAnsi="Arial" w:cs="Arial"/>
          <w:bCs/>
        </w:rPr>
        <w:t xml:space="preserve"> </w:t>
      </w:r>
      <w:r w:rsidRPr="00280B49">
        <w:rPr>
          <w:rFonts w:ascii="Arial" w:hAnsi="Arial" w:cs="Arial"/>
          <w:bCs/>
        </w:rPr>
        <w:t xml:space="preserve">Tahun </w:t>
      </w:r>
      <w:r w:rsidR="00787C0D" w:rsidRPr="00280B49">
        <w:rPr>
          <w:rFonts w:ascii="Arial" w:hAnsi="Arial" w:cs="Arial"/>
          <w:bCs/>
        </w:rPr>
        <w:t>2017</w:t>
      </w:r>
    </w:p>
    <w:p w:rsidR="00CC7399" w:rsidRPr="00280B49" w:rsidRDefault="00806709" w:rsidP="00D119BC">
      <w:pPr>
        <w:pStyle w:val="Default"/>
        <w:ind w:left="907"/>
        <w:jc w:val="both"/>
        <w:rPr>
          <w:rFonts w:ascii="Arial" w:hAnsi="Arial" w:cs="Arial"/>
          <w:b/>
          <w:bCs/>
          <w:color w:val="FF0000"/>
          <w:sz w:val="22"/>
          <w:szCs w:val="22"/>
        </w:rPr>
      </w:pPr>
      <w:r w:rsidRPr="00280B49">
        <w:rPr>
          <w:rFonts w:ascii="Arial" w:hAnsi="Arial" w:cs="Arial"/>
          <w:b/>
          <w:bCs/>
          <w:color w:val="FF0000"/>
          <w:sz w:val="22"/>
          <w:szCs w:val="22"/>
          <w:lang w:val="id-ID"/>
        </w:rPr>
        <w:t xml:space="preserve">Bab </w:t>
      </w:r>
      <w:r w:rsidRPr="00280B49">
        <w:rPr>
          <w:rFonts w:ascii="Arial" w:hAnsi="Arial" w:cs="Arial"/>
          <w:b/>
          <w:bCs/>
          <w:color w:val="FF0000"/>
          <w:sz w:val="22"/>
          <w:szCs w:val="22"/>
        </w:rPr>
        <w:t xml:space="preserve">III </w:t>
      </w:r>
      <w:r w:rsidRPr="00280B49">
        <w:rPr>
          <w:rFonts w:ascii="Arial" w:hAnsi="Arial" w:cs="Arial"/>
          <w:b/>
          <w:bCs/>
          <w:color w:val="FF0000"/>
          <w:sz w:val="22"/>
          <w:szCs w:val="22"/>
          <w:lang w:val="id-ID"/>
        </w:rPr>
        <w:t>Akuntabilitas Kinerja</w:t>
      </w:r>
    </w:p>
    <w:p w:rsidR="00CC7399" w:rsidRPr="00280B49" w:rsidRDefault="00806709" w:rsidP="00935324">
      <w:pPr>
        <w:pStyle w:val="Default"/>
        <w:numPr>
          <w:ilvl w:val="3"/>
          <w:numId w:val="3"/>
        </w:numPr>
        <w:tabs>
          <w:tab w:val="left" w:pos="1260"/>
        </w:tabs>
        <w:spacing w:before="120" w:line="324" w:lineRule="auto"/>
        <w:ind w:hanging="2520"/>
        <w:jc w:val="both"/>
        <w:rPr>
          <w:rFonts w:ascii="Arial" w:hAnsi="Arial" w:cs="Arial"/>
          <w:color w:val="002060"/>
          <w:sz w:val="22"/>
          <w:szCs w:val="22"/>
        </w:rPr>
      </w:pPr>
      <w:r w:rsidRPr="00280B49">
        <w:rPr>
          <w:rFonts w:ascii="Arial" w:hAnsi="Arial" w:cs="Arial"/>
          <w:b/>
          <w:bCs/>
          <w:color w:val="002060"/>
          <w:sz w:val="22"/>
          <w:szCs w:val="22"/>
        </w:rPr>
        <w:t xml:space="preserve">Capaian Kinerja </w:t>
      </w:r>
      <w:r w:rsidR="00D119BC" w:rsidRPr="00280B49">
        <w:rPr>
          <w:rFonts w:ascii="Arial" w:hAnsi="Arial" w:cs="Arial"/>
          <w:b/>
          <w:bCs/>
          <w:color w:val="002060"/>
          <w:sz w:val="22"/>
          <w:szCs w:val="22"/>
        </w:rPr>
        <w:t>Din</w:t>
      </w:r>
      <w:r w:rsidR="00A83A2B" w:rsidRPr="00280B49">
        <w:rPr>
          <w:rFonts w:ascii="Arial" w:hAnsi="Arial" w:cs="Arial"/>
          <w:b/>
          <w:bCs/>
          <w:color w:val="002060"/>
          <w:sz w:val="22"/>
          <w:szCs w:val="22"/>
        </w:rPr>
        <w:t>a</w:t>
      </w:r>
      <w:r w:rsidR="00D119BC" w:rsidRPr="00280B49">
        <w:rPr>
          <w:rFonts w:ascii="Arial" w:hAnsi="Arial" w:cs="Arial"/>
          <w:b/>
          <w:bCs/>
          <w:color w:val="002060"/>
          <w:sz w:val="22"/>
          <w:szCs w:val="22"/>
        </w:rPr>
        <w:t xml:space="preserve">s </w:t>
      </w:r>
      <w:r w:rsidR="00C23C67" w:rsidRPr="00280B49">
        <w:rPr>
          <w:rFonts w:ascii="Arial" w:hAnsi="Arial" w:cs="Arial"/>
          <w:b/>
          <w:bCs/>
          <w:color w:val="002060"/>
          <w:sz w:val="22"/>
          <w:szCs w:val="22"/>
        </w:rPr>
        <w:t>Kependudukan dan Pencatatan Sipil</w:t>
      </w:r>
    </w:p>
    <w:p w:rsidR="00806709" w:rsidRPr="00280B49" w:rsidRDefault="00CC741C" w:rsidP="00907969">
      <w:pPr>
        <w:pStyle w:val="Default"/>
        <w:tabs>
          <w:tab w:val="left" w:pos="1260"/>
        </w:tabs>
        <w:spacing w:line="324" w:lineRule="auto"/>
        <w:ind w:left="1260"/>
        <w:jc w:val="both"/>
        <w:rPr>
          <w:rFonts w:ascii="Arial" w:hAnsi="Arial" w:cs="Arial"/>
          <w:sz w:val="22"/>
          <w:szCs w:val="22"/>
        </w:rPr>
      </w:pPr>
      <w:r w:rsidRPr="00280B49">
        <w:rPr>
          <w:rFonts w:ascii="Arial" w:hAnsi="Arial" w:cs="Arial"/>
          <w:bCs/>
          <w:sz w:val="22"/>
          <w:szCs w:val="22"/>
        </w:rPr>
        <w:t xml:space="preserve">Menyajikan </w:t>
      </w:r>
      <w:r w:rsidR="00806709" w:rsidRPr="00280B49">
        <w:rPr>
          <w:rFonts w:ascii="Arial" w:hAnsi="Arial" w:cs="Arial"/>
          <w:sz w:val="22"/>
          <w:szCs w:val="22"/>
        </w:rPr>
        <w:t xml:space="preserve">capaian kinerja </w:t>
      </w:r>
      <w:r w:rsidR="00040402" w:rsidRPr="00280B49">
        <w:rPr>
          <w:rFonts w:ascii="Arial" w:hAnsi="Arial" w:cs="Arial"/>
          <w:bCs/>
          <w:sz w:val="22"/>
          <w:szCs w:val="22"/>
        </w:rPr>
        <w:t xml:space="preserve">Dinas </w:t>
      </w:r>
      <w:r w:rsidR="00C23C67" w:rsidRPr="00280B49">
        <w:rPr>
          <w:rFonts w:ascii="Arial" w:hAnsi="Arial" w:cs="Arial"/>
          <w:bCs/>
          <w:sz w:val="22"/>
          <w:szCs w:val="22"/>
        </w:rPr>
        <w:t xml:space="preserve">Kependudukan dan Pencatatan Sipil  kabupaten Padang Pariaman </w:t>
      </w:r>
      <w:r w:rsidRPr="00280B49">
        <w:rPr>
          <w:rFonts w:ascii="Arial" w:hAnsi="Arial" w:cs="Arial"/>
          <w:sz w:val="22"/>
          <w:szCs w:val="22"/>
        </w:rPr>
        <w:t xml:space="preserve">untuk </w:t>
      </w:r>
      <w:r w:rsidR="00806709" w:rsidRPr="00280B49">
        <w:rPr>
          <w:rFonts w:ascii="Arial" w:hAnsi="Arial" w:cs="Arial"/>
          <w:sz w:val="22"/>
          <w:szCs w:val="22"/>
        </w:rPr>
        <w:t xml:space="preserve">setiap pernyataan kinerja sasaran strategis </w:t>
      </w:r>
      <w:r w:rsidR="00942BEF" w:rsidRPr="00280B49">
        <w:rPr>
          <w:rFonts w:ascii="Arial" w:hAnsi="Arial" w:cs="Arial"/>
          <w:bCs/>
          <w:sz w:val="22"/>
          <w:szCs w:val="22"/>
        </w:rPr>
        <w:lastRenderedPageBreak/>
        <w:t>Dinas Kependudukan dan Pencatatan Sipil Kabupaten Padang Pariaman</w:t>
      </w:r>
      <w:r w:rsidR="008231B7" w:rsidRPr="00280B49">
        <w:rPr>
          <w:rFonts w:ascii="Arial" w:hAnsi="Arial" w:cs="Arial"/>
          <w:sz w:val="22"/>
          <w:szCs w:val="22"/>
        </w:rPr>
        <w:t xml:space="preserve"> </w:t>
      </w:r>
      <w:r w:rsidRPr="00280B49">
        <w:rPr>
          <w:rFonts w:ascii="Arial" w:hAnsi="Arial" w:cs="Arial"/>
          <w:sz w:val="22"/>
          <w:szCs w:val="22"/>
        </w:rPr>
        <w:t xml:space="preserve"> </w:t>
      </w:r>
      <w:r w:rsidR="00806709" w:rsidRPr="00280B49">
        <w:rPr>
          <w:rFonts w:ascii="Arial" w:hAnsi="Arial" w:cs="Arial"/>
          <w:sz w:val="22"/>
          <w:szCs w:val="22"/>
        </w:rPr>
        <w:t xml:space="preserve">sesuai dengan hasil pengukuran kinerja </w:t>
      </w:r>
      <w:r w:rsidR="00040402" w:rsidRPr="00280B49">
        <w:rPr>
          <w:rFonts w:ascii="Arial" w:hAnsi="Arial" w:cs="Arial"/>
          <w:bCs/>
          <w:sz w:val="22"/>
          <w:szCs w:val="22"/>
        </w:rPr>
        <w:t xml:space="preserve">Dinas </w:t>
      </w:r>
      <w:r w:rsidR="00C23C67" w:rsidRPr="00280B49">
        <w:rPr>
          <w:rFonts w:ascii="Arial" w:hAnsi="Arial" w:cs="Arial"/>
          <w:bCs/>
          <w:sz w:val="22"/>
          <w:szCs w:val="22"/>
        </w:rPr>
        <w:t>Kependudukan dan Pencatatan Sipl Kabupaten Padang Pariaman</w:t>
      </w:r>
      <w:r w:rsidR="00806709" w:rsidRPr="00280B49">
        <w:rPr>
          <w:rFonts w:ascii="Arial" w:hAnsi="Arial" w:cs="Arial"/>
          <w:sz w:val="22"/>
          <w:szCs w:val="22"/>
        </w:rPr>
        <w:t xml:space="preserve"> Untuk setiap pernyataan kinerja sasaran strategis tersebut dilakukan analisis capaian kinerja sebagai berikut :</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Membandingkan antara target dan realisasi kinerja tahun ini;</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Membandingkan antara target dan realisasi kinerja serta capaian  kinerja  tahun lalu dan beberapa tahun terakhir;</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Membandingkan realisasi kinerja sampai dengan tahun ini dengan target jangka menengah yang terdapat dalam dokumen perencanaan strategis organisasi;</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Membandingkan realisasi kinerja tahun ini dengan standar nasional (jika ada);</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Analisis penyebab keberhasilan/kegagalan atau peningkatan/penurunan kinerja serta alternati</w:t>
      </w:r>
      <w:r w:rsidR="008231B7" w:rsidRPr="00280B49">
        <w:rPr>
          <w:rFonts w:ascii="Arial" w:hAnsi="Arial" w:cs="Arial"/>
          <w:sz w:val="22"/>
          <w:szCs w:val="22"/>
        </w:rPr>
        <w:t>f</w:t>
      </w:r>
      <w:r w:rsidRPr="00280B49">
        <w:rPr>
          <w:rFonts w:ascii="Arial" w:hAnsi="Arial" w:cs="Arial"/>
          <w:sz w:val="22"/>
          <w:szCs w:val="22"/>
        </w:rPr>
        <w:t xml:space="preserve"> solusi yang telah dilakukan;</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Analisis atas efisiensi penggunaan sumber daya;</w:t>
      </w:r>
    </w:p>
    <w:p w:rsidR="00806709" w:rsidRPr="00280B49" w:rsidRDefault="00806709" w:rsidP="00935324">
      <w:pPr>
        <w:pStyle w:val="Default"/>
        <w:numPr>
          <w:ilvl w:val="4"/>
          <w:numId w:val="3"/>
        </w:numPr>
        <w:tabs>
          <w:tab w:val="left" w:pos="1260"/>
        </w:tabs>
        <w:spacing w:line="324" w:lineRule="auto"/>
        <w:ind w:left="1620"/>
        <w:jc w:val="both"/>
        <w:rPr>
          <w:rFonts w:ascii="Arial" w:hAnsi="Arial" w:cs="Arial"/>
          <w:sz w:val="22"/>
          <w:szCs w:val="22"/>
        </w:rPr>
      </w:pPr>
      <w:r w:rsidRPr="00280B49">
        <w:rPr>
          <w:rFonts w:ascii="Arial" w:hAnsi="Arial" w:cs="Arial"/>
          <w:sz w:val="22"/>
          <w:szCs w:val="22"/>
        </w:rPr>
        <w:t>Analisis Program/kegiatan yang menunjang keberhasilan ataupun kegagalan pencapaian pernyataan kinerja;</w:t>
      </w:r>
    </w:p>
    <w:p w:rsidR="007E4EC5" w:rsidRPr="00280B49" w:rsidRDefault="007E4EC5" w:rsidP="00935324">
      <w:pPr>
        <w:pStyle w:val="Default"/>
        <w:numPr>
          <w:ilvl w:val="3"/>
          <w:numId w:val="3"/>
        </w:numPr>
        <w:tabs>
          <w:tab w:val="left" w:pos="1260"/>
        </w:tabs>
        <w:spacing w:line="324" w:lineRule="auto"/>
        <w:ind w:hanging="2520"/>
        <w:jc w:val="both"/>
        <w:rPr>
          <w:rFonts w:ascii="Arial" w:hAnsi="Arial" w:cs="Arial"/>
          <w:color w:val="002060"/>
        </w:rPr>
      </w:pPr>
      <w:r w:rsidRPr="00280B49">
        <w:rPr>
          <w:rFonts w:ascii="Arial" w:hAnsi="Arial" w:cs="Arial"/>
          <w:b/>
          <w:bCs/>
          <w:color w:val="002060"/>
        </w:rPr>
        <w:t>Realisasi Anggaran</w:t>
      </w:r>
    </w:p>
    <w:p w:rsidR="00806709" w:rsidRPr="00280B49" w:rsidRDefault="00806709" w:rsidP="00036018">
      <w:pPr>
        <w:pStyle w:val="Default"/>
        <w:spacing w:line="324" w:lineRule="auto"/>
        <w:ind w:left="1267"/>
        <w:jc w:val="both"/>
        <w:rPr>
          <w:rFonts w:ascii="Arial" w:hAnsi="Arial" w:cs="Arial"/>
          <w:sz w:val="22"/>
          <w:szCs w:val="22"/>
          <w:lang w:val="id-ID"/>
        </w:rPr>
      </w:pPr>
      <w:proofErr w:type="gramStart"/>
      <w:r w:rsidRPr="00280B49">
        <w:rPr>
          <w:rFonts w:ascii="Arial" w:hAnsi="Arial" w:cs="Arial"/>
          <w:bCs/>
          <w:sz w:val="22"/>
          <w:szCs w:val="22"/>
        </w:rPr>
        <w:t xml:space="preserve">Diuraikan realisasi anggaran yang telah digunakan untuk mewujudkan kinerja </w:t>
      </w:r>
      <w:r w:rsidR="00C621F6" w:rsidRPr="00280B49">
        <w:rPr>
          <w:rFonts w:ascii="Arial" w:hAnsi="Arial" w:cs="Arial"/>
          <w:bCs/>
          <w:sz w:val="22"/>
          <w:szCs w:val="22"/>
        </w:rPr>
        <w:t xml:space="preserve">Dinas </w:t>
      </w:r>
      <w:r w:rsidR="00C23C67" w:rsidRPr="00280B49">
        <w:rPr>
          <w:rFonts w:ascii="Arial" w:hAnsi="Arial" w:cs="Arial"/>
          <w:bCs/>
          <w:sz w:val="22"/>
          <w:szCs w:val="22"/>
        </w:rPr>
        <w:t>Kependudukan dan Pencatatan Sip</w:t>
      </w:r>
      <w:r w:rsidR="008D3512" w:rsidRPr="00280B49">
        <w:rPr>
          <w:rFonts w:ascii="Arial" w:hAnsi="Arial" w:cs="Arial"/>
          <w:bCs/>
          <w:sz w:val="22"/>
          <w:szCs w:val="22"/>
        </w:rPr>
        <w:t>i</w:t>
      </w:r>
      <w:r w:rsidR="00C23C67" w:rsidRPr="00280B49">
        <w:rPr>
          <w:rFonts w:ascii="Arial" w:hAnsi="Arial" w:cs="Arial"/>
          <w:bCs/>
          <w:sz w:val="22"/>
          <w:szCs w:val="22"/>
        </w:rPr>
        <w:t>l Kabupaten Padang Pariaman</w:t>
      </w:r>
      <w:r w:rsidR="007E4EC5" w:rsidRPr="00280B49">
        <w:rPr>
          <w:rFonts w:ascii="Arial" w:hAnsi="Arial" w:cs="Arial"/>
          <w:bCs/>
          <w:sz w:val="22"/>
          <w:szCs w:val="22"/>
        </w:rPr>
        <w:t xml:space="preserve"> </w:t>
      </w:r>
      <w:r w:rsidRPr="00280B49">
        <w:rPr>
          <w:rFonts w:ascii="Arial" w:hAnsi="Arial" w:cs="Arial"/>
          <w:bCs/>
          <w:sz w:val="22"/>
          <w:szCs w:val="22"/>
        </w:rPr>
        <w:t>sesuai dengan dokumen Perjanjian Kinerja.</w:t>
      </w:r>
      <w:proofErr w:type="gramEnd"/>
    </w:p>
    <w:p w:rsidR="00C33831" w:rsidRPr="00280B49" w:rsidRDefault="00C33831" w:rsidP="00407DEE">
      <w:pPr>
        <w:pStyle w:val="Default"/>
        <w:spacing w:line="324" w:lineRule="auto"/>
        <w:ind w:left="907"/>
        <w:jc w:val="both"/>
        <w:rPr>
          <w:rFonts w:ascii="Arial" w:hAnsi="Arial" w:cs="Arial"/>
          <w:b/>
          <w:bCs/>
          <w:color w:val="FF0000"/>
        </w:rPr>
      </w:pPr>
      <w:r w:rsidRPr="00280B49">
        <w:rPr>
          <w:rFonts w:ascii="Arial" w:hAnsi="Arial" w:cs="Arial"/>
          <w:b/>
          <w:bCs/>
          <w:color w:val="FF0000"/>
          <w:lang w:val="id-ID"/>
        </w:rPr>
        <w:t xml:space="preserve">Bab </w:t>
      </w:r>
      <w:r w:rsidRPr="00280B49">
        <w:rPr>
          <w:rFonts w:ascii="Arial" w:hAnsi="Arial" w:cs="Arial"/>
          <w:b/>
          <w:bCs/>
          <w:color w:val="FF0000"/>
        </w:rPr>
        <w:t>IV Penutup</w:t>
      </w:r>
    </w:p>
    <w:p w:rsidR="00806709" w:rsidRPr="00280B49" w:rsidRDefault="00C33831" w:rsidP="00036018">
      <w:pPr>
        <w:pStyle w:val="Default"/>
        <w:spacing w:line="324" w:lineRule="auto"/>
        <w:ind w:left="907"/>
        <w:jc w:val="both"/>
        <w:rPr>
          <w:rFonts w:ascii="Arial" w:hAnsi="Arial" w:cs="Arial"/>
          <w:sz w:val="22"/>
          <w:szCs w:val="22"/>
        </w:rPr>
      </w:pPr>
      <w:r w:rsidRPr="00280B49">
        <w:rPr>
          <w:rFonts w:ascii="Arial" w:hAnsi="Arial" w:cs="Arial"/>
          <w:sz w:val="22"/>
          <w:szCs w:val="22"/>
        </w:rPr>
        <w:t>P</w:t>
      </w:r>
      <w:r w:rsidR="00806709" w:rsidRPr="00280B49">
        <w:rPr>
          <w:rFonts w:ascii="Arial" w:hAnsi="Arial" w:cs="Arial"/>
          <w:sz w:val="22"/>
          <w:szCs w:val="22"/>
        </w:rPr>
        <w:t xml:space="preserve">ada </w:t>
      </w:r>
      <w:proofErr w:type="gramStart"/>
      <w:r w:rsidR="00806709" w:rsidRPr="00280B49">
        <w:rPr>
          <w:rFonts w:ascii="Arial" w:hAnsi="Arial" w:cs="Arial"/>
          <w:sz w:val="22"/>
          <w:szCs w:val="22"/>
        </w:rPr>
        <w:t>bab</w:t>
      </w:r>
      <w:proofErr w:type="gramEnd"/>
      <w:r w:rsidR="00806709" w:rsidRPr="00280B49">
        <w:rPr>
          <w:rFonts w:ascii="Arial" w:hAnsi="Arial" w:cs="Arial"/>
          <w:sz w:val="22"/>
          <w:szCs w:val="22"/>
        </w:rPr>
        <w:t xml:space="preserve"> ini diuraikan simpulan umum atas capaian kinerja organisasi serta langkah di masa mendatang yang akan dilakukan </w:t>
      </w:r>
      <w:r w:rsidR="00942BEF" w:rsidRPr="00280B49">
        <w:rPr>
          <w:rFonts w:ascii="Arial" w:hAnsi="Arial" w:cs="Arial"/>
          <w:bCs/>
          <w:sz w:val="22"/>
          <w:szCs w:val="22"/>
        </w:rPr>
        <w:t>Dinas Kependudukan dan Pencatatan Sipil Kabupaten Padang Pariaman</w:t>
      </w:r>
      <w:r w:rsidR="00806709" w:rsidRPr="00280B49">
        <w:rPr>
          <w:rFonts w:ascii="Arial" w:hAnsi="Arial" w:cs="Arial"/>
          <w:sz w:val="22"/>
          <w:szCs w:val="22"/>
        </w:rPr>
        <w:t xml:space="preserve"> untuk meningkatkan kinerjanya.</w:t>
      </w:r>
    </w:p>
    <w:p w:rsidR="00806709" w:rsidRPr="00280B49" w:rsidRDefault="00806709" w:rsidP="00036018">
      <w:pPr>
        <w:pStyle w:val="Default"/>
        <w:spacing w:line="324" w:lineRule="auto"/>
        <w:ind w:left="907"/>
        <w:jc w:val="both"/>
        <w:rPr>
          <w:rFonts w:ascii="Arial" w:hAnsi="Arial" w:cs="Arial"/>
          <w:b/>
          <w:bCs/>
          <w:sz w:val="22"/>
          <w:szCs w:val="22"/>
        </w:rPr>
      </w:pPr>
      <w:proofErr w:type="gramStart"/>
      <w:r w:rsidRPr="00280B49">
        <w:rPr>
          <w:rFonts w:ascii="Arial" w:hAnsi="Arial" w:cs="Arial"/>
          <w:b/>
          <w:bCs/>
          <w:sz w:val="22"/>
          <w:szCs w:val="22"/>
        </w:rPr>
        <w:t>Lampiran :</w:t>
      </w:r>
      <w:proofErr w:type="gramEnd"/>
      <w:r w:rsidRPr="00280B49">
        <w:rPr>
          <w:rFonts w:ascii="Arial" w:hAnsi="Arial" w:cs="Arial"/>
          <w:b/>
          <w:bCs/>
          <w:sz w:val="22"/>
          <w:szCs w:val="22"/>
        </w:rPr>
        <w:t xml:space="preserve"> </w:t>
      </w:r>
    </w:p>
    <w:p w:rsidR="00806709" w:rsidRPr="00280B49" w:rsidRDefault="00806709" w:rsidP="00935324">
      <w:pPr>
        <w:pStyle w:val="Default"/>
        <w:numPr>
          <w:ilvl w:val="0"/>
          <w:numId w:val="4"/>
        </w:numPr>
        <w:spacing w:line="324" w:lineRule="auto"/>
        <w:jc w:val="both"/>
        <w:rPr>
          <w:rFonts w:ascii="Arial" w:hAnsi="Arial" w:cs="Arial"/>
          <w:sz w:val="22"/>
          <w:szCs w:val="22"/>
        </w:rPr>
      </w:pPr>
      <w:r w:rsidRPr="00280B49">
        <w:rPr>
          <w:rFonts w:ascii="Arial" w:hAnsi="Arial" w:cs="Arial"/>
          <w:bCs/>
          <w:sz w:val="22"/>
          <w:szCs w:val="22"/>
        </w:rPr>
        <w:t>Perjanjian Kinerja</w:t>
      </w:r>
    </w:p>
    <w:p w:rsidR="00806709" w:rsidRPr="00280B49" w:rsidRDefault="00806709" w:rsidP="00935324">
      <w:pPr>
        <w:pStyle w:val="Default"/>
        <w:numPr>
          <w:ilvl w:val="0"/>
          <w:numId w:val="4"/>
        </w:numPr>
        <w:spacing w:line="324" w:lineRule="auto"/>
        <w:jc w:val="both"/>
        <w:rPr>
          <w:rFonts w:ascii="Arial" w:hAnsi="Arial" w:cs="Arial"/>
          <w:sz w:val="22"/>
          <w:szCs w:val="22"/>
        </w:rPr>
      </w:pPr>
      <w:r w:rsidRPr="00280B49">
        <w:rPr>
          <w:rFonts w:ascii="Arial" w:hAnsi="Arial" w:cs="Arial"/>
          <w:bCs/>
          <w:sz w:val="22"/>
          <w:szCs w:val="22"/>
        </w:rPr>
        <w:t>Lain-lain yang dianggap perlu</w:t>
      </w:r>
    </w:p>
    <w:p w:rsidR="00864747" w:rsidRPr="00280B49" w:rsidRDefault="00864747" w:rsidP="00CE6647">
      <w:pPr>
        <w:pStyle w:val="Default"/>
        <w:spacing w:line="324" w:lineRule="auto"/>
        <w:jc w:val="both"/>
        <w:rPr>
          <w:rFonts w:ascii="Arial" w:hAnsi="Arial" w:cs="Arial"/>
          <w:bCs/>
          <w:sz w:val="22"/>
          <w:szCs w:val="22"/>
        </w:rPr>
        <w:sectPr w:rsidR="00864747" w:rsidRPr="00280B49" w:rsidSect="00654536">
          <w:headerReference w:type="default" r:id="rId10"/>
          <w:footerReference w:type="even" r:id="rId11"/>
          <w:footerReference w:type="default" r:id="rId12"/>
          <w:pgSz w:w="11907" w:h="16840" w:code="9"/>
          <w:pgMar w:top="1440" w:right="1152" w:bottom="1152" w:left="1584" w:header="706" w:footer="1094" w:gutter="0"/>
          <w:pgNumType w:chapSep="colon"/>
          <w:cols w:space="708"/>
          <w:docGrid w:linePitch="360"/>
        </w:sectPr>
      </w:pPr>
    </w:p>
    <w:p w:rsidR="00CE6647" w:rsidRPr="00280B49" w:rsidRDefault="00CE6647" w:rsidP="00CE6647">
      <w:pPr>
        <w:pStyle w:val="Default"/>
        <w:spacing w:line="324" w:lineRule="auto"/>
        <w:jc w:val="both"/>
        <w:rPr>
          <w:rFonts w:ascii="Arial" w:hAnsi="Arial" w:cs="Arial"/>
          <w:bCs/>
          <w:sz w:val="22"/>
          <w:szCs w:val="22"/>
        </w:rPr>
      </w:pPr>
    </w:p>
    <w:p w:rsidR="003409F2" w:rsidRPr="00280B49" w:rsidRDefault="003409F2" w:rsidP="003409F2">
      <w:pPr>
        <w:pStyle w:val="Title"/>
        <w:numPr>
          <w:ilvl w:val="0"/>
          <w:numId w:val="0"/>
        </w:numPr>
        <w:ind w:left="1080"/>
        <w:jc w:val="right"/>
        <w:rPr>
          <w:rFonts w:ascii="Arial" w:hAnsi="Arial" w:cs="Arial"/>
          <w:color w:val="E36C0A"/>
          <w:sz w:val="30"/>
          <w:szCs w:val="30"/>
          <w:lang w:val="id-ID"/>
          <w14:shadow w14:blurRad="50800" w14:dist="38100" w14:dir="2700000" w14:sx="100000" w14:sy="100000" w14:kx="0" w14:ky="0" w14:algn="tl">
            <w14:srgbClr w14:val="000000">
              <w14:alpha w14:val="60000"/>
            </w14:srgbClr>
          </w14:shadow>
        </w:rPr>
      </w:pPr>
      <w:r w:rsidRPr="00280B49">
        <w:rPr>
          <w:rFonts w:ascii="Arial" w:hAnsi="Arial" w:cs="Arial"/>
          <w:color w:val="E36C0A"/>
          <w:sz w:val="30"/>
          <w:szCs w:val="30"/>
          <w:lang w:val="id-ID"/>
          <w14:shadow w14:blurRad="50800" w14:dist="38100" w14:dir="2700000" w14:sx="100000" w14:sy="100000" w14:kx="0" w14:ky="0" w14:algn="tl">
            <w14:srgbClr w14:val="000000">
              <w14:alpha w14:val="60000"/>
            </w14:srgbClr>
          </w14:shadow>
        </w:rPr>
        <w:t>BAB</w:t>
      </w:r>
      <w:r w:rsidRPr="00280B49">
        <w:rPr>
          <w:rFonts w:ascii="Arial" w:hAnsi="Arial" w:cs="Arial"/>
          <w:color w:val="E36C0A"/>
          <w:sz w:val="30"/>
          <w:szCs w:val="30"/>
          <w14:shadow w14:blurRad="50800" w14:dist="38100" w14:dir="2700000" w14:sx="100000" w14:sy="100000" w14:kx="0" w14:ky="0" w14:algn="tl">
            <w14:srgbClr w14:val="000000">
              <w14:alpha w14:val="60000"/>
            </w14:srgbClr>
          </w14:shadow>
        </w:rPr>
        <w:t xml:space="preserve"> II</w:t>
      </w:r>
    </w:p>
    <w:p w:rsidR="003409F2" w:rsidRPr="00280B49" w:rsidRDefault="003409F2" w:rsidP="003409F2">
      <w:pPr>
        <w:pStyle w:val="Title"/>
        <w:numPr>
          <w:ilvl w:val="0"/>
          <w:numId w:val="0"/>
        </w:numPr>
        <w:ind w:left="1080"/>
        <w:jc w:val="right"/>
        <w:rPr>
          <w:rFonts w:ascii="Arial" w:hAnsi="Arial" w:cs="Arial"/>
          <w:color w:val="E36C0A"/>
          <w:sz w:val="30"/>
          <w:szCs w:val="30"/>
          <w:lang w:val="id-ID"/>
          <w14:shadow w14:blurRad="50800" w14:dist="38100" w14:dir="2700000" w14:sx="100000" w14:sy="100000" w14:kx="0" w14:ky="0" w14:algn="tl">
            <w14:srgbClr w14:val="000000">
              <w14:alpha w14:val="60000"/>
            </w14:srgbClr>
          </w14:shadow>
        </w:rPr>
      </w:pPr>
      <w:r w:rsidRPr="00280B49">
        <w:rPr>
          <w:rFonts w:ascii="Arial" w:hAnsi="Arial" w:cs="Arial"/>
          <w:color w:val="E36C0A"/>
          <w:sz w:val="30"/>
          <w:szCs w:val="30"/>
          <w:lang w:val="id-ID"/>
          <w14:shadow w14:blurRad="50800" w14:dist="38100" w14:dir="2700000" w14:sx="100000" w14:sy="100000" w14:kx="0" w14:ky="0" w14:algn="tl">
            <w14:srgbClr w14:val="000000">
              <w14:alpha w14:val="60000"/>
            </w14:srgbClr>
          </w14:shadow>
        </w:rPr>
        <w:t>PE</w:t>
      </w:r>
      <w:r w:rsidRPr="00280B49">
        <w:rPr>
          <w:rFonts w:ascii="Arial" w:hAnsi="Arial" w:cs="Arial"/>
          <w:color w:val="E36C0A"/>
          <w:sz w:val="30"/>
          <w:szCs w:val="30"/>
          <w14:shadow w14:blurRad="50800" w14:dist="38100" w14:dir="2700000" w14:sx="100000" w14:sy="100000" w14:kx="0" w14:ky="0" w14:algn="tl">
            <w14:srgbClr w14:val="000000">
              <w14:alpha w14:val="60000"/>
            </w14:srgbClr>
          </w14:shadow>
        </w:rPr>
        <w:t>RENCANAAN KINERJA</w:t>
      </w:r>
    </w:p>
    <w:p w:rsidR="00486AEC" w:rsidRPr="00280B49" w:rsidRDefault="001C289A" w:rsidP="003A7F8B">
      <w:pPr>
        <w:jc w:val="both"/>
        <w:rPr>
          <w:rFonts w:ascii="Arial" w:hAnsi="Arial" w:cs="Arial"/>
          <w:color w:val="FF0000"/>
          <w:sz w:val="20"/>
          <w:szCs w:val="20"/>
        </w:rPr>
      </w:pPr>
      <w:r w:rsidRPr="00280B49">
        <w:rPr>
          <w:rFonts w:ascii="Arial" w:hAnsi="Arial" w:cs="Arial"/>
          <w:noProof/>
          <w:color w:val="FF0000"/>
          <w:sz w:val="20"/>
          <w:szCs w:val="20"/>
        </w:rPr>
        <mc:AlternateContent>
          <mc:Choice Requires="wps">
            <w:drawing>
              <wp:anchor distT="0" distB="0" distL="114300" distR="114300" simplePos="0" relativeHeight="251650560" behindDoc="0" locked="0" layoutInCell="1" allowOverlap="1" wp14:anchorId="45C0AD23" wp14:editId="0BBEE9B1">
                <wp:simplePos x="0" y="0"/>
                <wp:positionH relativeFrom="column">
                  <wp:posOffset>236220</wp:posOffset>
                </wp:positionH>
                <wp:positionV relativeFrom="paragraph">
                  <wp:posOffset>114300</wp:posOffset>
                </wp:positionV>
                <wp:extent cx="5638800" cy="114935"/>
                <wp:effectExtent l="0" t="0" r="1905"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4935"/>
                        </a:xfrm>
                        <a:prstGeom prst="rect">
                          <a:avLst/>
                        </a:prstGeom>
                        <a:gradFill rotWithShape="1">
                          <a:gsLst>
                            <a:gs pos="0">
                              <a:srgbClr val="FFFFFF"/>
                            </a:gs>
                            <a:gs pos="100000">
                              <a:srgbClr val="31568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60A" w:rsidRDefault="00DA060A" w:rsidP="00340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8" style="position:absolute;left:0;text-align:left;margin-left:18.6pt;margin-top:9pt;width:444pt;height: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" stroked="f">
                <v:fill color2="#315683" rotate="t" angle="90" focus="100%" type="gradient"/>
                <v:textbox>
                  <w:txbxContent>
                    <w:p w:rsidR="00DA060A" w:rsidRDefault="00DA060A" w:rsidP="003409F2"/>
                  </w:txbxContent>
                </v:textbox>
              </v:rect>
            </w:pict>
          </mc:Fallback>
        </mc:AlternateContent>
      </w:r>
    </w:p>
    <w:p w:rsidR="00486AEC" w:rsidRPr="00280B49" w:rsidRDefault="00486AEC" w:rsidP="00F64765">
      <w:pPr>
        <w:jc w:val="right"/>
        <w:rPr>
          <w:rFonts w:ascii="Arial" w:hAnsi="Arial" w:cs="Arial"/>
          <w:color w:val="FF0000"/>
          <w:sz w:val="20"/>
          <w:szCs w:val="20"/>
        </w:rPr>
      </w:pPr>
    </w:p>
    <w:p w:rsidR="00486AEC" w:rsidRPr="00280B49" w:rsidRDefault="00486AEC" w:rsidP="00F64765">
      <w:pPr>
        <w:jc w:val="right"/>
        <w:rPr>
          <w:rFonts w:ascii="Arial" w:hAnsi="Arial" w:cs="Arial"/>
          <w:color w:val="FF0000"/>
          <w:sz w:val="20"/>
          <w:szCs w:val="20"/>
        </w:rPr>
      </w:pPr>
    </w:p>
    <w:p w:rsidR="00801D69" w:rsidRPr="00280B49" w:rsidRDefault="0045694D" w:rsidP="00801D69">
      <w:pPr>
        <w:keepNext/>
        <w:framePr w:dropCap="drop" w:lines="3" w:w="1306" w:h="1516" w:hRule="exact" w:wrap="auto" w:vAnchor="text" w:hAnchor="page" w:x="2161" w:y="174"/>
        <w:tabs>
          <w:tab w:val="num" w:pos="540"/>
        </w:tabs>
        <w:spacing w:before="280" w:beforeAutospacing="1" w:afterAutospacing="1" w:line="1236" w:lineRule="exact"/>
        <w:jc w:val="both"/>
        <w:textAlignment w:val="baseline"/>
        <w:rPr>
          <w:rFonts w:ascii="Arial" w:hAnsi="Arial" w:cs="Arial"/>
          <w:b/>
          <w:bCs/>
          <w:color w:val="C00000"/>
          <w:position w:val="-3"/>
          <w:sz w:val="138"/>
          <w:szCs w:val="144"/>
          <w14:shadow w14:blurRad="50800" w14:dist="38100" w14:dir="2700000" w14:sx="100000" w14:sy="100000" w14:kx="0" w14:ky="0" w14:algn="tl">
            <w14:srgbClr w14:val="000000">
              <w14:alpha w14:val="60000"/>
            </w14:srgbClr>
          </w14:shadow>
        </w:rPr>
      </w:pPr>
      <w:r w:rsidRPr="00280B49">
        <w:rPr>
          <w:rFonts w:ascii="Arial" w:hAnsi="Arial" w:cs="Arial"/>
          <w:b/>
          <w:bCs/>
          <w:color w:val="C00000"/>
          <w:position w:val="-3"/>
          <w:sz w:val="178"/>
          <w:szCs w:val="144"/>
          <w14:shadow w14:blurRad="50800" w14:dist="38100" w14:dir="2700000" w14:sx="100000" w14:sy="100000" w14:kx="0" w14:ky="0" w14:algn="tl">
            <w14:srgbClr w14:val="000000">
              <w14:alpha w14:val="60000"/>
            </w14:srgbClr>
          </w14:shadow>
        </w:rPr>
        <w:t>D</w:t>
      </w:r>
      <w:r w:rsidR="00801D69" w:rsidRPr="00280B49">
        <w:rPr>
          <w:rFonts w:ascii="Arial" w:hAnsi="Arial" w:cs="Arial"/>
          <w:b/>
          <w:bCs/>
          <w:color w:val="C00000"/>
          <w:position w:val="-3"/>
          <w:sz w:val="178"/>
          <w:szCs w:val="144"/>
          <w14:shadow w14:blurRad="50800" w14:dist="38100" w14:dir="2700000" w14:sx="100000" w14:sy="100000" w14:kx="0" w14:ky="0" w14:algn="tl">
            <w14:srgbClr w14:val="000000">
              <w14:alpha w14:val="60000"/>
            </w14:srgbClr>
          </w14:shadow>
        </w:rPr>
        <w:t>P</w:t>
      </w:r>
    </w:p>
    <w:p w:rsidR="00801D69" w:rsidRPr="00280B49" w:rsidRDefault="00801D69" w:rsidP="00801D69">
      <w:pPr>
        <w:keepNext/>
        <w:framePr w:dropCap="drop" w:lines="3" w:w="1306" w:h="1516" w:hRule="exact" w:wrap="auto" w:vAnchor="text" w:hAnchor="page" w:x="2161" w:y="174"/>
        <w:tabs>
          <w:tab w:val="num" w:pos="540"/>
        </w:tabs>
        <w:spacing w:before="280" w:beforeAutospacing="1" w:afterAutospacing="1" w:line="1236" w:lineRule="exact"/>
        <w:jc w:val="both"/>
        <w:textAlignment w:val="baseline"/>
        <w:rPr>
          <w:rFonts w:ascii="Arial" w:hAnsi="Arial" w:cs="Arial"/>
          <w:b/>
          <w:bCs/>
          <w:color w:val="595959"/>
          <w:position w:val="-3"/>
          <w:sz w:val="138"/>
          <w:szCs w:val="144"/>
          <w14:shadow w14:blurRad="50800" w14:dist="38100" w14:dir="2700000" w14:sx="100000" w14:sy="100000" w14:kx="0" w14:ky="0" w14:algn="tl">
            <w14:srgbClr w14:val="000000">
              <w14:alpha w14:val="60000"/>
            </w14:srgbClr>
          </w14:shadow>
        </w:rPr>
      </w:pPr>
    </w:p>
    <w:p w:rsidR="0045694D" w:rsidRPr="00280B49" w:rsidRDefault="0045694D" w:rsidP="008D525D">
      <w:pPr>
        <w:pStyle w:val="Heading4"/>
        <w:spacing w:before="120" w:after="0" w:line="324" w:lineRule="auto"/>
        <w:ind w:left="720"/>
        <w:jc w:val="both"/>
        <w:rPr>
          <w:rFonts w:ascii="Arial" w:hAnsi="Arial" w:cs="Arial"/>
          <w:b w:val="0"/>
          <w:sz w:val="22"/>
          <w:szCs w:val="22"/>
          <w:lang w:val="sv-SE"/>
        </w:rPr>
      </w:pPr>
      <w:r w:rsidRPr="00280B49">
        <w:rPr>
          <w:rFonts w:ascii="Arial" w:hAnsi="Arial" w:cs="Arial"/>
          <w:b w:val="0"/>
          <w:sz w:val="22"/>
          <w:szCs w:val="22"/>
        </w:rPr>
        <w:t xml:space="preserve">inas </w:t>
      </w:r>
      <w:r w:rsidR="003E0D7D" w:rsidRPr="00280B49">
        <w:rPr>
          <w:rFonts w:ascii="Arial" w:hAnsi="Arial" w:cs="Arial"/>
          <w:b w:val="0"/>
          <w:sz w:val="22"/>
          <w:szCs w:val="22"/>
        </w:rPr>
        <w:t>Kependudukan dan Pencatatan Sipil Kabupaten Padang Pariaman</w:t>
      </w:r>
      <w:r w:rsidR="002C1AB3" w:rsidRPr="00280B49">
        <w:rPr>
          <w:rFonts w:ascii="Arial" w:hAnsi="Arial" w:cs="Arial"/>
          <w:b w:val="0"/>
          <w:sz w:val="22"/>
          <w:szCs w:val="22"/>
        </w:rPr>
        <w:t xml:space="preserve"> berupaya mengimplementasikan </w:t>
      </w:r>
      <w:r w:rsidR="002C1AB3" w:rsidRPr="00280B49">
        <w:rPr>
          <w:rFonts w:ascii="Arial" w:hAnsi="Arial" w:cs="Arial"/>
          <w:b w:val="0"/>
          <w:sz w:val="22"/>
          <w:szCs w:val="22"/>
          <w:lang w:val="sv-SE"/>
        </w:rPr>
        <w:t xml:space="preserve">Rencana Pembangunan Jangka Menengah Daerah (RPJMD) </w:t>
      </w:r>
      <w:r w:rsidR="003E0D7D" w:rsidRPr="00280B49">
        <w:rPr>
          <w:rFonts w:ascii="Arial" w:hAnsi="Arial" w:cs="Arial"/>
          <w:b w:val="0"/>
          <w:sz w:val="22"/>
          <w:szCs w:val="22"/>
          <w:lang w:val="sv-SE"/>
        </w:rPr>
        <w:t>Kabupaten Padang Pariaman</w:t>
      </w:r>
      <w:r w:rsidRPr="00280B49">
        <w:rPr>
          <w:rFonts w:ascii="Arial" w:hAnsi="Arial" w:cs="Arial"/>
          <w:b w:val="0"/>
          <w:sz w:val="22"/>
          <w:szCs w:val="22"/>
          <w:lang w:val="sv-SE"/>
        </w:rPr>
        <w:t xml:space="preserve"> </w:t>
      </w:r>
      <w:r w:rsidR="002C1AB3" w:rsidRPr="00280B49">
        <w:rPr>
          <w:rFonts w:ascii="Arial" w:hAnsi="Arial" w:cs="Arial"/>
          <w:b w:val="0"/>
          <w:sz w:val="22"/>
          <w:szCs w:val="22"/>
          <w:lang w:val="sv-SE"/>
        </w:rPr>
        <w:t xml:space="preserve">tahun </w:t>
      </w:r>
      <w:r w:rsidR="008A582D" w:rsidRPr="00280B49">
        <w:rPr>
          <w:rFonts w:ascii="Arial" w:hAnsi="Arial" w:cs="Arial"/>
          <w:b w:val="0"/>
          <w:sz w:val="22"/>
          <w:szCs w:val="22"/>
          <w:lang w:val="sv-SE"/>
        </w:rPr>
        <w:t>2016-2021</w:t>
      </w:r>
      <w:r w:rsidRPr="00280B49">
        <w:rPr>
          <w:rFonts w:ascii="Arial" w:hAnsi="Arial" w:cs="Arial"/>
          <w:b w:val="0"/>
          <w:sz w:val="22"/>
          <w:szCs w:val="22"/>
          <w:lang w:val="sv-SE"/>
        </w:rPr>
        <w:t xml:space="preserve"> M</w:t>
      </w:r>
      <w:r w:rsidR="008A582D" w:rsidRPr="00280B49">
        <w:rPr>
          <w:rFonts w:ascii="Arial" w:hAnsi="Arial" w:cs="Arial"/>
          <w:b w:val="0"/>
          <w:sz w:val="22"/>
          <w:szCs w:val="22"/>
          <w:lang w:val="sv-SE"/>
        </w:rPr>
        <w:t>elalui</w:t>
      </w:r>
      <w:r w:rsidRPr="00280B49">
        <w:rPr>
          <w:rFonts w:ascii="Arial" w:hAnsi="Arial" w:cs="Arial"/>
          <w:b w:val="0"/>
          <w:sz w:val="22"/>
          <w:szCs w:val="22"/>
          <w:lang w:val="sv-SE"/>
        </w:rPr>
        <w:t xml:space="preserve"> RENSTRA </w:t>
      </w:r>
      <w:r w:rsidR="00D47450" w:rsidRPr="00280B49">
        <w:rPr>
          <w:rFonts w:ascii="Arial" w:hAnsi="Arial" w:cs="Arial"/>
          <w:b w:val="0"/>
          <w:sz w:val="22"/>
          <w:szCs w:val="22"/>
          <w:lang w:val="sv-SE"/>
        </w:rPr>
        <w:t>Dinas Kependudukan dan Pencatatan Sipil Kabupaten Padang Pariaman</w:t>
      </w:r>
      <w:r w:rsidR="00D47450" w:rsidRPr="00280B49">
        <w:rPr>
          <w:rFonts w:ascii="Arial" w:hAnsi="Arial" w:cs="Arial"/>
          <w:sz w:val="22"/>
          <w:szCs w:val="22"/>
          <w:lang w:val="sv-SE"/>
        </w:rPr>
        <w:t xml:space="preserve"> </w:t>
      </w:r>
      <w:r w:rsidR="00787C0D" w:rsidRPr="00280B49">
        <w:rPr>
          <w:rFonts w:ascii="Arial" w:hAnsi="Arial" w:cs="Arial"/>
          <w:b w:val="0"/>
          <w:sz w:val="22"/>
          <w:szCs w:val="22"/>
          <w:lang w:val="sv-SE"/>
        </w:rPr>
        <w:t>201</w:t>
      </w:r>
      <w:r w:rsidR="00A83A2B" w:rsidRPr="00280B49">
        <w:rPr>
          <w:rFonts w:ascii="Arial" w:hAnsi="Arial" w:cs="Arial"/>
          <w:b w:val="0"/>
          <w:sz w:val="22"/>
          <w:szCs w:val="22"/>
          <w:lang w:val="sv-SE"/>
        </w:rPr>
        <w:t>6</w:t>
      </w:r>
      <w:r w:rsidRPr="00280B49">
        <w:rPr>
          <w:rFonts w:ascii="Arial" w:hAnsi="Arial" w:cs="Arial"/>
          <w:b w:val="0"/>
          <w:sz w:val="22"/>
          <w:szCs w:val="22"/>
          <w:lang w:val="sv-SE"/>
        </w:rPr>
        <w:t>-20</w:t>
      </w:r>
      <w:r w:rsidR="00A83A2B" w:rsidRPr="00280B49">
        <w:rPr>
          <w:rFonts w:ascii="Arial" w:hAnsi="Arial" w:cs="Arial"/>
          <w:b w:val="0"/>
          <w:sz w:val="22"/>
          <w:szCs w:val="22"/>
          <w:lang w:val="sv-SE"/>
        </w:rPr>
        <w:t>21</w:t>
      </w:r>
      <w:r w:rsidR="002C1AB3" w:rsidRPr="00280B49">
        <w:rPr>
          <w:rFonts w:ascii="Arial" w:hAnsi="Arial" w:cs="Arial"/>
          <w:b w:val="0"/>
          <w:sz w:val="22"/>
          <w:szCs w:val="22"/>
          <w:lang w:val="sv-SE"/>
        </w:rPr>
        <w:t xml:space="preserve"> dengan komitmen yang kuat. Implementasi </w:t>
      </w:r>
      <w:r w:rsidRPr="00280B49">
        <w:rPr>
          <w:rFonts w:ascii="Arial" w:hAnsi="Arial" w:cs="Arial"/>
          <w:b w:val="0"/>
          <w:sz w:val="22"/>
          <w:szCs w:val="22"/>
          <w:lang w:val="sv-SE"/>
        </w:rPr>
        <w:t xml:space="preserve">RENSTRA </w:t>
      </w:r>
      <w:r w:rsidR="00D47450" w:rsidRPr="00280B49">
        <w:rPr>
          <w:rFonts w:ascii="Arial" w:hAnsi="Arial" w:cs="Arial"/>
          <w:b w:val="0"/>
          <w:sz w:val="22"/>
          <w:szCs w:val="22"/>
          <w:lang w:val="sv-SE"/>
        </w:rPr>
        <w:t xml:space="preserve">Dinas Kependudukan dan Pencatatan Sipil Kabupaten Padang Pariaman </w:t>
      </w:r>
      <w:r w:rsidR="002C1AB3" w:rsidRPr="00280B49">
        <w:rPr>
          <w:rFonts w:ascii="Arial" w:hAnsi="Arial" w:cs="Arial"/>
          <w:b w:val="0"/>
          <w:sz w:val="22"/>
          <w:szCs w:val="22"/>
          <w:lang w:val="sv-SE"/>
        </w:rPr>
        <w:t xml:space="preserve">pada tahun </w:t>
      </w:r>
      <w:r w:rsidR="00787C0D" w:rsidRPr="00280B49">
        <w:rPr>
          <w:rFonts w:ascii="Arial" w:hAnsi="Arial" w:cs="Arial"/>
          <w:b w:val="0"/>
          <w:sz w:val="22"/>
          <w:szCs w:val="22"/>
          <w:lang w:val="sv-SE"/>
        </w:rPr>
        <w:t>2017</w:t>
      </w:r>
      <w:r w:rsidR="002C1AB3" w:rsidRPr="00280B49">
        <w:rPr>
          <w:rFonts w:ascii="Arial" w:hAnsi="Arial" w:cs="Arial"/>
          <w:b w:val="0"/>
          <w:sz w:val="22"/>
          <w:szCs w:val="22"/>
          <w:lang w:val="sv-SE"/>
        </w:rPr>
        <w:t xml:space="preserve"> merupakan tahun </w:t>
      </w:r>
      <w:r w:rsidRPr="00280B49">
        <w:rPr>
          <w:rFonts w:ascii="Arial" w:hAnsi="Arial" w:cs="Arial"/>
          <w:b w:val="0"/>
          <w:sz w:val="22"/>
          <w:szCs w:val="22"/>
          <w:lang w:val="sv-SE"/>
        </w:rPr>
        <w:t xml:space="preserve">pertama </w:t>
      </w:r>
      <w:r w:rsidR="002C1AB3" w:rsidRPr="00280B49">
        <w:rPr>
          <w:rFonts w:ascii="Arial" w:hAnsi="Arial" w:cs="Arial"/>
          <w:b w:val="0"/>
          <w:sz w:val="22"/>
          <w:szCs w:val="22"/>
          <w:lang w:val="sv-SE"/>
        </w:rPr>
        <w:t xml:space="preserve">dari periode </w:t>
      </w:r>
      <w:r w:rsidRPr="00280B49">
        <w:rPr>
          <w:rFonts w:ascii="Arial" w:hAnsi="Arial" w:cs="Arial"/>
          <w:b w:val="0"/>
          <w:sz w:val="22"/>
          <w:szCs w:val="22"/>
          <w:lang w:val="sv-SE"/>
        </w:rPr>
        <w:t xml:space="preserve">Renstra </w:t>
      </w:r>
      <w:r w:rsidR="00942BEF" w:rsidRPr="00280B49">
        <w:rPr>
          <w:rFonts w:ascii="Arial" w:hAnsi="Arial" w:cs="Arial"/>
          <w:b w:val="0"/>
          <w:sz w:val="22"/>
          <w:szCs w:val="22"/>
          <w:lang w:val="sv-SE"/>
        </w:rPr>
        <w:t>Dinas Kependudukan dan Pencatatan Sipil Kabupaten Padang Pariaman</w:t>
      </w:r>
      <w:r w:rsidR="003E0D7D" w:rsidRPr="00280B49">
        <w:rPr>
          <w:rFonts w:ascii="Arial" w:hAnsi="Arial" w:cs="Arial"/>
          <w:b w:val="0"/>
          <w:sz w:val="22"/>
          <w:szCs w:val="22"/>
          <w:lang w:val="sv-SE"/>
        </w:rPr>
        <w:t>.</w:t>
      </w:r>
    </w:p>
    <w:p w:rsidR="00280B49" w:rsidRPr="00280B49" w:rsidRDefault="00280B49" w:rsidP="00D72955">
      <w:pPr>
        <w:spacing w:after="120" w:line="360" w:lineRule="auto"/>
        <w:ind w:left="720"/>
        <w:jc w:val="both"/>
        <w:rPr>
          <w:rFonts w:ascii="Arial" w:hAnsi="Arial" w:cs="Arial"/>
          <w:sz w:val="14"/>
          <w:szCs w:val="22"/>
          <w:lang w:val="sv-SE"/>
        </w:rPr>
      </w:pPr>
    </w:p>
    <w:p w:rsidR="002E031D" w:rsidRPr="00280B49" w:rsidRDefault="002E031D" w:rsidP="00D72955">
      <w:pPr>
        <w:spacing w:after="120" w:line="360" w:lineRule="auto"/>
        <w:ind w:left="720"/>
        <w:jc w:val="both"/>
        <w:rPr>
          <w:rFonts w:ascii="Arial" w:hAnsi="Arial" w:cs="Arial"/>
          <w:sz w:val="22"/>
          <w:szCs w:val="22"/>
          <w:lang w:val="sv-SE"/>
        </w:rPr>
      </w:pPr>
      <w:r w:rsidRPr="00280B49">
        <w:rPr>
          <w:rFonts w:ascii="Arial" w:hAnsi="Arial" w:cs="Arial"/>
          <w:sz w:val="22"/>
          <w:szCs w:val="22"/>
          <w:lang w:val="sv-SE"/>
        </w:rPr>
        <w:t xml:space="preserve">Untuk mencapai kinerja </w:t>
      </w:r>
      <w:r w:rsidR="00043A1A" w:rsidRPr="00280B49">
        <w:rPr>
          <w:rFonts w:ascii="Arial" w:hAnsi="Arial" w:cs="Arial"/>
          <w:sz w:val="22"/>
          <w:szCs w:val="22"/>
          <w:lang w:val="sv-SE"/>
        </w:rPr>
        <w:t xml:space="preserve">Dinas Kependudukan dan </w:t>
      </w:r>
      <w:r w:rsidR="00942BEF" w:rsidRPr="00280B49">
        <w:rPr>
          <w:rFonts w:ascii="Arial" w:hAnsi="Arial" w:cs="Arial"/>
          <w:sz w:val="22"/>
          <w:szCs w:val="22"/>
          <w:lang w:val="sv-SE"/>
        </w:rPr>
        <w:t>P</w:t>
      </w:r>
      <w:r w:rsidR="00043A1A" w:rsidRPr="00280B49">
        <w:rPr>
          <w:rFonts w:ascii="Arial" w:hAnsi="Arial" w:cs="Arial"/>
          <w:sz w:val="22"/>
          <w:szCs w:val="22"/>
          <w:lang w:val="sv-SE"/>
        </w:rPr>
        <w:t>encatatan Sipil Kabupaten Padang Pariaman</w:t>
      </w:r>
      <w:r w:rsidR="00065392" w:rsidRPr="00280B49">
        <w:rPr>
          <w:rFonts w:ascii="Arial" w:hAnsi="Arial" w:cs="Arial"/>
          <w:sz w:val="22"/>
          <w:szCs w:val="22"/>
          <w:lang w:val="sv-SE"/>
        </w:rPr>
        <w:t xml:space="preserve"> </w:t>
      </w:r>
      <w:r w:rsidRPr="00280B49">
        <w:rPr>
          <w:rFonts w:ascii="Arial" w:hAnsi="Arial" w:cs="Arial"/>
          <w:sz w:val="22"/>
          <w:szCs w:val="22"/>
          <w:lang w:val="sv-SE"/>
        </w:rPr>
        <w:t xml:space="preserve">tahun </w:t>
      </w:r>
      <w:r w:rsidR="00787C0D" w:rsidRPr="00280B49">
        <w:rPr>
          <w:rFonts w:ascii="Arial" w:hAnsi="Arial" w:cs="Arial"/>
          <w:sz w:val="22"/>
          <w:szCs w:val="22"/>
          <w:lang w:val="sv-SE"/>
        </w:rPr>
        <w:t>2017</w:t>
      </w:r>
      <w:r w:rsidR="0031575E" w:rsidRPr="00280B49">
        <w:rPr>
          <w:rFonts w:ascii="Arial" w:hAnsi="Arial" w:cs="Arial"/>
          <w:sz w:val="22"/>
          <w:szCs w:val="22"/>
          <w:lang w:val="sv-SE"/>
        </w:rPr>
        <w:t xml:space="preserve">, </w:t>
      </w:r>
      <w:r w:rsidR="00D47450" w:rsidRPr="00280B49">
        <w:rPr>
          <w:rFonts w:ascii="Arial" w:hAnsi="Arial" w:cs="Arial"/>
          <w:sz w:val="22"/>
          <w:szCs w:val="22"/>
          <w:lang w:val="sv-SE"/>
        </w:rPr>
        <w:t xml:space="preserve">Dinas Kependudukan dan Pencatatan Sipil Kabupaten Padang Pariaman </w:t>
      </w:r>
      <w:r w:rsidR="0031575E" w:rsidRPr="00280B49">
        <w:rPr>
          <w:rFonts w:ascii="Arial" w:hAnsi="Arial" w:cs="Arial"/>
          <w:sz w:val="22"/>
          <w:szCs w:val="22"/>
          <w:lang w:val="sv-SE"/>
        </w:rPr>
        <w:t>menyusun Perencan</w:t>
      </w:r>
      <w:r w:rsidR="00065392" w:rsidRPr="00280B49">
        <w:rPr>
          <w:rFonts w:ascii="Arial" w:hAnsi="Arial" w:cs="Arial"/>
          <w:sz w:val="22"/>
          <w:szCs w:val="22"/>
          <w:lang w:val="sv-SE"/>
        </w:rPr>
        <w:t xml:space="preserve">aan Kinerja Tahun </w:t>
      </w:r>
      <w:r w:rsidR="00787C0D" w:rsidRPr="00280B49">
        <w:rPr>
          <w:rFonts w:ascii="Arial" w:hAnsi="Arial" w:cs="Arial"/>
          <w:sz w:val="22"/>
          <w:szCs w:val="22"/>
          <w:lang w:val="sv-SE"/>
        </w:rPr>
        <w:t>2017</w:t>
      </w:r>
      <w:r w:rsidR="00065392" w:rsidRPr="00280B49">
        <w:rPr>
          <w:rFonts w:ascii="Arial" w:hAnsi="Arial" w:cs="Arial"/>
          <w:sz w:val="22"/>
          <w:szCs w:val="22"/>
          <w:lang w:val="sv-SE"/>
        </w:rPr>
        <w:t xml:space="preserve">. </w:t>
      </w:r>
      <w:r w:rsidR="0031575E" w:rsidRPr="00280B49">
        <w:rPr>
          <w:rFonts w:ascii="Arial" w:hAnsi="Arial" w:cs="Arial"/>
          <w:sz w:val="22"/>
          <w:szCs w:val="22"/>
          <w:lang w:val="sv-SE"/>
        </w:rPr>
        <w:t xml:space="preserve">Dan menetapkan Perjanjian Kinerja </w:t>
      </w:r>
      <w:r w:rsidR="00D47450" w:rsidRPr="00280B49">
        <w:rPr>
          <w:rFonts w:ascii="Arial" w:hAnsi="Arial" w:cs="Arial"/>
          <w:sz w:val="22"/>
          <w:szCs w:val="22"/>
          <w:lang w:val="sv-SE"/>
        </w:rPr>
        <w:t>Dinas Kependudukan dan Pencatatan Sipil Kabupaten Padang Pariaman</w:t>
      </w:r>
      <w:r w:rsidR="00D47450" w:rsidRPr="00280B49">
        <w:rPr>
          <w:rFonts w:ascii="Arial" w:hAnsi="Arial" w:cs="Arial"/>
          <w:b/>
          <w:sz w:val="22"/>
          <w:szCs w:val="22"/>
          <w:lang w:val="sv-SE"/>
        </w:rPr>
        <w:t xml:space="preserve"> </w:t>
      </w:r>
      <w:r w:rsidR="00D17138" w:rsidRPr="00280B49">
        <w:rPr>
          <w:rFonts w:ascii="Arial" w:hAnsi="Arial" w:cs="Arial"/>
          <w:sz w:val="22"/>
          <w:szCs w:val="22"/>
          <w:lang w:val="sv-SE"/>
        </w:rPr>
        <w:t xml:space="preserve">Tahun </w:t>
      </w:r>
      <w:r w:rsidR="00787C0D" w:rsidRPr="00280B49">
        <w:rPr>
          <w:rFonts w:ascii="Arial" w:hAnsi="Arial" w:cs="Arial"/>
          <w:sz w:val="22"/>
          <w:szCs w:val="22"/>
          <w:lang w:val="sv-SE"/>
        </w:rPr>
        <w:t>2017</w:t>
      </w:r>
      <w:r w:rsidR="00D17138" w:rsidRPr="00280B49">
        <w:rPr>
          <w:rFonts w:ascii="Arial" w:hAnsi="Arial" w:cs="Arial"/>
          <w:sz w:val="22"/>
          <w:szCs w:val="22"/>
          <w:lang w:val="sv-SE"/>
        </w:rPr>
        <w:t>.</w:t>
      </w:r>
      <w:r w:rsidR="00D04555" w:rsidRPr="00280B49">
        <w:rPr>
          <w:rFonts w:ascii="Arial" w:hAnsi="Arial" w:cs="Arial"/>
          <w:sz w:val="22"/>
          <w:szCs w:val="22"/>
          <w:lang w:val="sv-SE"/>
        </w:rPr>
        <w:t xml:space="preserve"> Target-target kinerja </w:t>
      </w:r>
      <w:r w:rsidR="00D47450" w:rsidRPr="00280B49">
        <w:rPr>
          <w:rFonts w:ascii="Arial" w:hAnsi="Arial" w:cs="Arial"/>
          <w:sz w:val="22"/>
          <w:szCs w:val="22"/>
          <w:lang w:val="sv-SE"/>
        </w:rPr>
        <w:t>Dinas Kependudukan dan Pencatatan Sipil Kabupaten Padang Pariaman</w:t>
      </w:r>
      <w:r w:rsidR="00D47450" w:rsidRPr="00280B49">
        <w:rPr>
          <w:rFonts w:ascii="Arial" w:hAnsi="Arial" w:cs="Arial"/>
          <w:b/>
          <w:sz w:val="22"/>
          <w:szCs w:val="22"/>
          <w:lang w:val="sv-SE"/>
        </w:rPr>
        <w:t xml:space="preserve"> </w:t>
      </w:r>
      <w:r w:rsidR="00D04555" w:rsidRPr="00280B49">
        <w:rPr>
          <w:rFonts w:ascii="Arial" w:hAnsi="Arial" w:cs="Arial"/>
          <w:sz w:val="22"/>
          <w:szCs w:val="22"/>
          <w:lang w:val="sv-SE"/>
        </w:rPr>
        <w:t xml:space="preserve">Tahun </w:t>
      </w:r>
      <w:r w:rsidR="00787C0D" w:rsidRPr="00280B49">
        <w:rPr>
          <w:rFonts w:ascii="Arial" w:hAnsi="Arial" w:cs="Arial"/>
          <w:sz w:val="22"/>
          <w:szCs w:val="22"/>
          <w:lang w:val="sv-SE"/>
        </w:rPr>
        <w:t>2017</w:t>
      </w:r>
      <w:r w:rsidR="00D04555" w:rsidRPr="00280B49">
        <w:rPr>
          <w:rFonts w:ascii="Arial" w:hAnsi="Arial" w:cs="Arial"/>
          <w:sz w:val="22"/>
          <w:szCs w:val="22"/>
          <w:lang w:val="sv-SE"/>
        </w:rPr>
        <w:t xml:space="preserve"> telah menggambarkan Indikator Kinerja Utama (IKU) Tahun </w:t>
      </w:r>
      <w:r w:rsidR="00787C0D" w:rsidRPr="00280B49">
        <w:rPr>
          <w:rFonts w:ascii="Arial" w:hAnsi="Arial" w:cs="Arial"/>
          <w:sz w:val="22"/>
          <w:szCs w:val="22"/>
          <w:lang w:val="sv-SE"/>
        </w:rPr>
        <w:t>2017</w:t>
      </w:r>
      <w:r w:rsidR="00D04555" w:rsidRPr="00280B49">
        <w:rPr>
          <w:rFonts w:ascii="Arial" w:hAnsi="Arial" w:cs="Arial"/>
          <w:sz w:val="22"/>
          <w:szCs w:val="22"/>
          <w:lang w:val="sv-SE"/>
        </w:rPr>
        <w:t xml:space="preserve"> </w:t>
      </w:r>
      <w:r w:rsidR="00DE17C6" w:rsidRPr="00280B49">
        <w:rPr>
          <w:rFonts w:ascii="Arial" w:hAnsi="Arial" w:cs="Arial"/>
          <w:sz w:val="22"/>
          <w:szCs w:val="22"/>
          <w:lang w:val="sv-SE"/>
        </w:rPr>
        <w:t>Dinas Kependudukan dan Pencatatan Sipil Kabupaten Padang Pariaman</w:t>
      </w:r>
      <w:r w:rsidR="00F13219" w:rsidRPr="00280B49">
        <w:rPr>
          <w:rFonts w:ascii="Arial" w:hAnsi="Arial" w:cs="Arial"/>
          <w:sz w:val="22"/>
          <w:szCs w:val="22"/>
          <w:lang w:val="sv-SE"/>
        </w:rPr>
        <w:t>.</w:t>
      </w:r>
    </w:p>
    <w:p w:rsidR="00986D2F" w:rsidRPr="00280B49" w:rsidRDefault="00986D2F" w:rsidP="00D72955">
      <w:pPr>
        <w:pBdr>
          <w:bottom w:val="single" w:sz="4" w:space="1" w:color="auto"/>
        </w:pBdr>
        <w:spacing w:line="360" w:lineRule="auto"/>
        <w:ind w:left="720"/>
        <w:jc w:val="both"/>
        <w:rPr>
          <w:rFonts w:ascii="Arial" w:hAnsi="Arial" w:cs="Arial"/>
          <w:b/>
          <w:sz w:val="22"/>
          <w:szCs w:val="22"/>
          <w:lang w:val="sv-SE"/>
        </w:rPr>
      </w:pPr>
      <w:r w:rsidRPr="00280B49">
        <w:rPr>
          <w:rFonts w:ascii="Arial" w:hAnsi="Arial" w:cs="Arial"/>
          <w:b/>
          <w:sz w:val="22"/>
          <w:szCs w:val="22"/>
          <w:lang w:val="sv-SE"/>
        </w:rPr>
        <w:t xml:space="preserve">Berikut ini terdapat penjelasan ringkas mengenai Perencanaan Kinerja dan Perjanjian Kinerja </w:t>
      </w:r>
      <w:r w:rsidR="00DE17C6" w:rsidRPr="00280B49">
        <w:rPr>
          <w:rFonts w:ascii="Arial" w:hAnsi="Arial" w:cs="Arial"/>
          <w:b/>
          <w:sz w:val="22"/>
          <w:szCs w:val="22"/>
          <w:lang w:val="sv-SE"/>
        </w:rPr>
        <w:t>Dinas Kependudukan dan Pencatatan Sipil Kabupaten Padang Pariaman</w:t>
      </w:r>
      <w:r w:rsidR="00F13219" w:rsidRPr="00280B49">
        <w:rPr>
          <w:rFonts w:ascii="Arial" w:hAnsi="Arial" w:cs="Arial"/>
          <w:b/>
          <w:sz w:val="22"/>
          <w:szCs w:val="22"/>
          <w:lang w:val="sv-SE"/>
        </w:rPr>
        <w:t xml:space="preserve"> </w:t>
      </w:r>
      <w:r w:rsidR="004327C5" w:rsidRPr="00280B49">
        <w:rPr>
          <w:rFonts w:ascii="Arial" w:hAnsi="Arial" w:cs="Arial"/>
          <w:b/>
          <w:sz w:val="22"/>
          <w:szCs w:val="22"/>
          <w:lang w:val="sv-SE"/>
        </w:rPr>
        <w:t xml:space="preserve">Tahun </w:t>
      </w:r>
      <w:r w:rsidR="00787C0D" w:rsidRPr="00280B49">
        <w:rPr>
          <w:rFonts w:ascii="Arial" w:hAnsi="Arial" w:cs="Arial"/>
          <w:b/>
          <w:sz w:val="22"/>
          <w:szCs w:val="22"/>
          <w:lang w:val="sv-SE"/>
        </w:rPr>
        <w:t>2017</w:t>
      </w:r>
    </w:p>
    <w:p w:rsidR="00FD6D01" w:rsidRPr="00280B49" w:rsidRDefault="00FD6D01" w:rsidP="00935324">
      <w:pPr>
        <w:numPr>
          <w:ilvl w:val="0"/>
          <w:numId w:val="5"/>
        </w:numPr>
        <w:spacing w:line="360" w:lineRule="auto"/>
        <w:jc w:val="both"/>
        <w:rPr>
          <w:rFonts w:ascii="Arial" w:hAnsi="Arial" w:cs="Arial"/>
          <w:b/>
          <w:bCs/>
          <w:color w:val="1F497D"/>
        </w:rPr>
      </w:pPr>
      <w:r w:rsidRPr="00280B49">
        <w:rPr>
          <w:rFonts w:ascii="Arial" w:hAnsi="Arial" w:cs="Arial"/>
          <w:b/>
          <w:bCs/>
          <w:color w:val="1F497D"/>
          <w:lang w:val="id-ID"/>
        </w:rPr>
        <w:t xml:space="preserve">RENCANA SRATEGIS </w:t>
      </w:r>
    </w:p>
    <w:p w:rsidR="00FD6D01" w:rsidRPr="00280B49" w:rsidRDefault="00FD6D01" w:rsidP="00935324">
      <w:pPr>
        <w:pStyle w:val="ListParagraph"/>
        <w:numPr>
          <w:ilvl w:val="0"/>
          <w:numId w:val="10"/>
        </w:numPr>
        <w:tabs>
          <w:tab w:val="left" w:pos="1170"/>
        </w:tabs>
        <w:spacing w:after="0" w:line="360" w:lineRule="auto"/>
        <w:jc w:val="both"/>
        <w:rPr>
          <w:rFonts w:ascii="Arial" w:hAnsi="Arial" w:cs="Arial"/>
          <w:b/>
          <w:bCs/>
        </w:rPr>
      </w:pPr>
      <w:r w:rsidRPr="00280B49">
        <w:rPr>
          <w:rFonts w:ascii="Arial" w:hAnsi="Arial" w:cs="Arial"/>
          <w:b/>
          <w:bCs/>
        </w:rPr>
        <w:t>V</w:t>
      </w:r>
      <w:r w:rsidR="00DD2418" w:rsidRPr="00280B49">
        <w:rPr>
          <w:rFonts w:ascii="Arial" w:hAnsi="Arial" w:cs="Arial"/>
          <w:b/>
          <w:bCs/>
        </w:rPr>
        <w:t>isi</w:t>
      </w:r>
    </w:p>
    <w:p w:rsidR="008F0E09" w:rsidRPr="00280B49" w:rsidRDefault="0061499D" w:rsidP="00D72955">
      <w:pPr>
        <w:spacing w:line="360" w:lineRule="auto"/>
        <w:ind w:left="1440"/>
        <w:jc w:val="both"/>
        <w:rPr>
          <w:rFonts w:ascii="Arial" w:hAnsi="Arial" w:cs="Arial"/>
          <w:sz w:val="22"/>
          <w:szCs w:val="22"/>
        </w:rPr>
      </w:pPr>
      <w:r w:rsidRPr="00280B49">
        <w:rPr>
          <w:rFonts w:ascii="Arial" w:hAnsi="Arial" w:cs="Arial"/>
          <w:sz w:val="22"/>
          <w:szCs w:val="22"/>
        </w:rPr>
        <w:t xml:space="preserve">Visi </w:t>
      </w:r>
      <w:r w:rsidR="009A027F" w:rsidRPr="00280B49">
        <w:rPr>
          <w:rFonts w:ascii="Arial" w:hAnsi="Arial" w:cs="Arial"/>
          <w:sz w:val="22"/>
          <w:szCs w:val="22"/>
        </w:rPr>
        <w:t>Dinas</w:t>
      </w:r>
      <w:r w:rsidR="008C3B15" w:rsidRPr="00280B49">
        <w:rPr>
          <w:rFonts w:ascii="Arial" w:hAnsi="Arial" w:cs="Arial"/>
          <w:sz w:val="22"/>
          <w:szCs w:val="22"/>
        </w:rPr>
        <w:t xml:space="preserve"> </w:t>
      </w:r>
      <w:r w:rsidR="00D72955" w:rsidRPr="00280B49">
        <w:rPr>
          <w:rFonts w:ascii="Arial" w:hAnsi="Arial" w:cs="Arial"/>
          <w:sz w:val="22"/>
          <w:szCs w:val="22"/>
        </w:rPr>
        <w:t>Kependudukan dan Pencatatan Sipil Kabupaten Padang Pariaman</w:t>
      </w:r>
      <w:r w:rsidR="008C3B15" w:rsidRPr="00280B49">
        <w:rPr>
          <w:rFonts w:ascii="Arial" w:hAnsi="Arial" w:cs="Arial"/>
          <w:sz w:val="22"/>
          <w:szCs w:val="22"/>
        </w:rPr>
        <w:t xml:space="preserve"> M</w:t>
      </w:r>
      <w:r w:rsidRPr="00280B49">
        <w:rPr>
          <w:rFonts w:ascii="Arial" w:hAnsi="Arial" w:cs="Arial"/>
          <w:sz w:val="22"/>
          <w:szCs w:val="22"/>
        </w:rPr>
        <w:t xml:space="preserve">engacu </w:t>
      </w:r>
      <w:proofErr w:type="gramStart"/>
      <w:r w:rsidRPr="00280B49">
        <w:rPr>
          <w:rFonts w:ascii="Arial" w:hAnsi="Arial" w:cs="Arial"/>
          <w:sz w:val="22"/>
          <w:szCs w:val="22"/>
        </w:rPr>
        <w:t xml:space="preserve">pada </w:t>
      </w:r>
      <w:r w:rsidR="008C3B15" w:rsidRPr="00280B49">
        <w:rPr>
          <w:rFonts w:ascii="Arial" w:hAnsi="Arial" w:cs="Arial"/>
          <w:sz w:val="22"/>
          <w:szCs w:val="22"/>
        </w:rPr>
        <w:t xml:space="preserve"> </w:t>
      </w:r>
      <w:r w:rsidR="009A027F" w:rsidRPr="00280B49">
        <w:rPr>
          <w:rFonts w:ascii="Arial" w:hAnsi="Arial" w:cs="Arial"/>
          <w:sz w:val="22"/>
          <w:szCs w:val="22"/>
        </w:rPr>
        <w:t>Visi</w:t>
      </w:r>
      <w:proofErr w:type="gramEnd"/>
      <w:r w:rsidR="008C3B15" w:rsidRPr="00280B49">
        <w:rPr>
          <w:rFonts w:ascii="Arial" w:hAnsi="Arial" w:cs="Arial"/>
          <w:sz w:val="22"/>
          <w:szCs w:val="22"/>
        </w:rPr>
        <w:t xml:space="preserve"> 20</w:t>
      </w:r>
      <w:r w:rsidR="00A83A2B" w:rsidRPr="00280B49">
        <w:rPr>
          <w:rFonts w:ascii="Arial" w:hAnsi="Arial" w:cs="Arial"/>
          <w:sz w:val="22"/>
          <w:szCs w:val="22"/>
        </w:rPr>
        <w:t>16-2021</w:t>
      </w:r>
      <w:r w:rsidR="008C3B15" w:rsidRPr="00280B49">
        <w:rPr>
          <w:rFonts w:ascii="Arial" w:hAnsi="Arial" w:cs="Arial"/>
          <w:sz w:val="22"/>
          <w:szCs w:val="22"/>
        </w:rPr>
        <w:t>, yaitu  :</w:t>
      </w:r>
      <w:r w:rsidR="00FD6D01" w:rsidRPr="00280B49">
        <w:rPr>
          <w:rFonts w:ascii="Arial" w:hAnsi="Arial" w:cs="Arial"/>
          <w:sz w:val="22"/>
          <w:szCs w:val="22"/>
          <w:lang w:val="id-ID"/>
        </w:rPr>
        <w:t xml:space="preserve"> </w:t>
      </w:r>
      <w:r w:rsidR="00FD6D01" w:rsidRPr="00280B49">
        <w:rPr>
          <w:rFonts w:ascii="Arial" w:hAnsi="Arial" w:cs="Arial"/>
          <w:sz w:val="22"/>
          <w:szCs w:val="22"/>
        </w:rPr>
        <w:t xml:space="preserve"> </w:t>
      </w:r>
    </w:p>
    <w:p w:rsidR="001D514F" w:rsidRPr="00280B49" w:rsidRDefault="008F0E09" w:rsidP="00D72955">
      <w:pPr>
        <w:spacing w:line="360" w:lineRule="auto"/>
        <w:ind w:left="1440"/>
        <w:jc w:val="both"/>
        <w:rPr>
          <w:rFonts w:ascii="Arial" w:hAnsi="Arial" w:cs="Arial"/>
          <w:i/>
          <w:color w:val="0070C0"/>
          <w:sz w:val="22"/>
          <w:szCs w:val="22"/>
        </w:rPr>
      </w:pPr>
      <w:r w:rsidRPr="00280B49">
        <w:rPr>
          <w:rFonts w:ascii="Arial" w:hAnsi="Arial" w:cs="Arial"/>
          <w:sz w:val="22"/>
          <w:szCs w:val="22"/>
        </w:rPr>
        <w:t>“SATU DATA UNTUK SEMUA”</w:t>
      </w:r>
    </w:p>
    <w:p w:rsidR="008F0E09" w:rsidRPr="00280B49" w:rsidRDefault="008F0E09" w:rsidP="00D72955">
      <w:pPr>
        <w:pStyle w:val="NormalWeb"/>
        <w:spacing w:line="360" w:lineRule="auto"/>
        <w:ind w:left="1440"/>
        <w:rPr>
          <w:rFonts w:ascii="Arial" w:hAnsi="Arial" w:cs="Arial"/>
          <w:sz w:val="22"/>
          <w:szCs w:val="22"/>
        </w:rPr>
      </w:pPr>
      <w:r w:rsidRPr="00280B49">
        <w:rPr>
          <w:rFonts w:ascii="Arial" w:hAnsi="Arial" w:cs="Arial"/>
          <w:sz w:val="22"/>
          <w:szCs w:val="22"/>
        </w:rPr>
        <w:t xml:space="preserve">Makna yang terkandung dalam Visi ini </w:t>
      </w:r>
      <w:proofErr w:type="gramStart"/>
      <w:r w:rsidRPr="00280B49">
        <w:rPr>
          <w:rFonts w:ascii="Arial" w:hAnsi="Arial" w:cs="Arial"/>
          <w:sz w:val="22"/>
          <w:szCs w:val="22"/>
        </w:rPr>
        <w:t>adalah :</w:t>
      </w:r>
      <w:proofErr w:type="gramEnd"/>
    </w:p>
    <w:p w:rsidR="008F0E09" w:rsidRPr="00280B49" w:rsidRDefault="008F0E09" w:rsidP="00935324">
      <w:pPr>
        <w:numPr>
          <w:ilvl w:val="0"/>
          <w:numId w:val="13"/>
        </w:numPr>
        <w:tabs>
          <w:tab w:val="clear" w:pos="720"/>
          <w:tab w:val="num" w:pos="2160"/>
        </w:tabs>
        <w:spacing w:before="100" w:beforeAutospacing="1" w:after="100" w:afterAutospacing="1" w:line="360" w:lineRule="auto"/>
        <w:ind w:left="2160"/>
        <w:jc w:val="both"/>
        <w:rPr>
          <w:rFonts w:ascii="Arial" w:hAnsi="Arial" w:cs="Arial"/>
          <w:sz w:val="22"/>
          <w:szCs w:val="22"/>
        </w:rPr>
      </w:pPr>
      <w:r w:rsidRPr="00280B49">
        <w:rPr>
          <w:rFonts w:ascii="Arial" w:hAnsi="Arial" w:cs="Arial"/>
          <w:sz w:val="22"/>
          <w:szCs w:val="22"/>
        </w:rPr>
        <w:t xml:space="preserve">Data dalam hal ini adalah Data Kependudukan yang dihasilkan dari pelayanan Pendaftaran Penduduk dan Pencatatan Sipil yang merupakan data perseorangan dan/atau data agregat yang terstruktur. Informasi yang terhimpun dalam data perseorangan diantaranya </w:t>
      </w:r>
      <w:r w:rsidRPr="00280B49">
        <w:rPr>
          <w:rFonts w:ascii="Arial" w:hAnsi="Arial" w:cs="Arial"/>
          <w:sz w:val="22"/>
          <w:szCs w:val="22"/>
        </w:rPr>
        <w:lastRenderedPageBreak/>
        <w:t>meliputi : Nomor KK, NIK, nama lengkap, jenis kelamin, tempat lahir, tanggal/bulan dan tahun lahir, golongan darah dan informasi penting lainnya, sementara data yang terhimpun sebagai “data agregat” adalah sekumpulan data tentang peristiwa kependudukan, peristiwa penting, jenis kelamin, kelompok usia, agama, pendidikan dan pekerjaan, dalam bentuk data yang berupa angka-angka atau data kuantitatif dan data yang berupa penjelasan atau data kualitatif.</w:t>
      </w:r>
    </w:p>
    <w:p w:rsidR="008F0E09" w:rsidRPr="00280B49" w:rsidRDefault="008F0E09" w:rsidP="00935324">
      <w:pPr>
        <w:numPr>
          <w:ilvl w:val="0"/>
          <w:numId w:val="13"/>
        </w:numPr>
        <w:spacing w:before="100" w:beforeAutospacing="1" w:after="100" w:afterAutospacing="1" w:line="360" w:lineRule="auto"/>
        <w:ind w:left="2160"/>
        <w:jc w:val="both"/>
        <w:rPr>
          <w:rFonts w:ascii="Arial" w:hAnsi="Arial" w:cs="Arial"/>
          <w:sz w:val="22"/>
          <w:szCs w:val="22"/>
        </w:rPr>
      </w:pPr>
      <w:r w:rsidRPr="00280B49">
        <w:rPr>
          <w:rFonts w:ascii="Arial" w:hAnsi="Arial" w:cs="Arial"/>
          <w:sz w:val="22"/>
          <w:szCs w:val="22"/>
        </w:rPr>
        <w:t>Berikut penjelasan mengenai kepentingan, dampak serta manfaat Data Kependudukan.</w:t>
      </w:r>
      <w:r w:rsidRPr="00280B49">
        <w:rPr>
          <w:rFonts w:ascii="Arial" w:hAnsi="Arial" w:cs="Arial"/>
          <w:sz w:val="22"/>
          <w:szCs w:val="22"/>
        </w:rPr>
        <w:br/>
        <w:t xml:space="preserve">Data kependudukan kerap menjadi masalah di negeri ini, terlebih di era demokrasi sekarang ini. Keakuratan data mutlak diperlukan, dalam setiap pemilohan umum (Pemilu) yang diselengarakan secara langsung bak untuk pemerintah pusat maupun daerah. Namun, lebih jauh dari sekedar pemenuhan kebutuhan Pemilu, data akurat tentang kependudukan, sejatinya sangat diperlukan dalam pembangunan nasional, mulai dari penyusunan strategi sampai implementasinya. Bahkan, dunia bisnispun, sangat memerlukannya. Dengan data lengkap, niscaya </w:t>
      </w:r>
      <w:proofErr w:type="gramStart"/>
      <w:r w:rsidRPr="00280B49">
        <w:rPr>
          <w:rFonts w:ascii="Arial" w:hAnsi="Arial" w:cs="Arial"/>
          <w:sz w:val="22"/>
          <w:szCs w:val="22"/>
        </w:rPr>
        <w:t>akan</w:t>
      </w:r>
      <w:proofErr w:type="gramEnd"/>
      <w:r w:rsidRPr="00280B49">
        <w:rPr>
          <w:rFonts w:ascii="Arial" w:hAnsi="Arial" w:cs="Arial"/>
          <w:sz w:val="22"/>
          <w:szCs w:val="22"/>
        </w:rPr>
        <w:t xml:space="preserve"> mempermudah berbagai urusan yang diperlukan masyarakat berupa pelayanan publik dan pendayagunaan untuk penetapan kebijakan pembangunanyang (antara lain merupakan komponen penting dalam pembuatan indikator MDGs).</w:t>
      </w:r>
    </w:p>
    <w:p w:rsidR="008F0E09" w:rsidRPr="00280B49" w:rsidRDefault="008F0E09" w:rsidP="00DE17C6">
      <w:pPr>
        <w:pStyle w:val="NormalWeb"/>
        <w:spacing w:after="0" w:afterAutospacing="0" w:line="276" w:lineRule="auto"/>
        <w:ind w:left="1440"/>
        <w:rPr>
          <w:rFonts w:ascii="Arial" w:hAnsi="Arial" w:cs="Arial"/>
          <w:sz w:val="22"/>
          <w:szCs w:val="22"/>
        </w:rPr>
      </w:pPr>
      <w:r w:rsidRPr="00280B49">
        <w:rPr>
          <w:rFonts w:ascii="Arial" w:hAnsi="Arial" w:cs="Arial"/>
          <w:sz w:val="22"/>
          <w:szCs w:val="22"/>
        </w:rPr>
        <w:t xml:space="preserve">      Dampak manfaat Data kependudukan dari penggunaan NIK secara asional yang akurat dan </w:t>
      </w:r>
      <w:r w:rsidRPr="00280B49">
        <w:rPr>
          <w:rStyle w:val="Emphasis"/>
          <w:rFonts w:ascii="Arial" w:hAnsi="Arial" w:cs="Arial"/>
          <w:sz w:val="22"/>
          <w:szCs w:val="22"/>
        </w:rPr>
        <w:t>up-date</w:t>
      </w:r>
      <w:r w:rsidRPr="00280B49">
        <w:rPr>
          <w:rFonts w:ascii="Arial" w:hAnsi="Arial" w:cs="Arial"/>
          <w:sz w:val="22"/>
          <w:szCs w:val="22"/>
        </w:rPr>
        <w:t xml:space="preserve">, diantaranya </w:t>
      </w:r>
      <w:proofErr w:type="gramStart"/>
      <w:r w:rsidRPr="00280B49">
        <w:rPr>
          <w:rFonts w:ascii="Arial" w:hAnsi="Arial" w:cs="Arial"/>
          <w:sz w:val="22"/>
          <w:szCs w:val="22"/>
        </w:rPr>
        <w:t>adalah :</w:t>
      </w:r>
      <w:proofErr w:type="gramEnd"/>
    </w:p>
    <w:p w:rsidR="008F0E09" w:rsidRPr="00280B49" w:rsidRDefault="008F0E09" w:rsidP="00DE17C6">
      <w:pPr>
        <w:numPr>
          <w:ilvl w:val="0"/>
          <w:numId w:val="14"/>
        </w:numPr>
        <w:spacing w:before="100" w:beforeAutospacing="1" w:line="276" w:lineRule="auto"/>
        <w:ind w:left="2160"/>
        <w:rPr>
          <w:rFonts w:ascii="Arial" w:hAnsi="Arial" w:cs="Arial"/>
          <w:sz w:val="22"/>
          <w:szCs w:val="22"/>
        </w:rPr>
      </w:pPr>
      <w:r w:rsidRPr="00280B49">
        <w:rPr>
          <w:rFonts w:ascii="Arial" w:hAnsi="Arial" w:cs="Arial"/>
          <w:sz w:val="22"/>
          <w:szCs w:val="22"/>
        </w:rPr>
        <w:t>Keamanan Negara;</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Demokrasi (Pemilu dan Pemilu Kepala Daerah);</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Citra/Eksistensi Negara;</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Status kependudukan seseorang;</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Perencanaan Pembangunan Nasional yang tepat’</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Akses Pelayanan Publik (Pajak, Perbankan, Bisnis, Kepolisian);</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Data Statistik Kependudukan yang akurat;</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sz w:val="22"/>
          <w:szCs w:val="22"/>
        </w:rPr>
      </w:pPr>
      <w:r w:rsidRPr="00280B49">
        <w:rPr>
          <w:rFonts w:ascii="Arial" w:hAnsi="Arial" w:cs="Arial"/>
          <w:sz w:val="22"/>
          <w:szCs w:val="22"/>
        </w:rPr>
        <w:t>Kemudahan bepergian serta</w:t>
      </w:r>
    </w:p>
    <w:p w:rsidR="008F0E09" w:rsidRPr="00280B49" w:rsidRDefault="008F0E09" w:rsidP="00935324">
      <w:pPr>
        <w:numPr>
          <w:ilvl w:val="0"/>
          <w:numId w:val="14"/>
        </w:numPr>
        <w:spacing w:before="100" w:beforeAutospacing="1" w:after="100" w:afterAutospacing="1" w:line="360" w:lineRule="auto"/>
        <w:ind w:left="2160"/>
        <w:rPr>
          <w:rFonts w:ascii="Arial" w:hAnsi="Arial" w:cs="Arial"/>
        </w:rPr>
      </w:pPr>
      <w:proofErr w:type="gramStart"/>
      <w:r w:rsidRPr="00280B49">
        <w:rPr>
          <w:rFonts w:ascii="Arial" w:hAnsi="Arial" w:cs="Arial"/>
          <w:sz w:val="22"/>
          <w:szCs w:val="22"/>
        </w:rPr>
        <w:t>mencegah</w:t>
      </w:r>
      <w:proofErr w:type="gramEnd"/>
      <w:r w:rsidRPr="00280B49">
        <w:rPr>
          <w:rFonts w:ascii="Arial" w:hAnsi="Arial" w:cs="Arial"/>
          <w:sz w:val="22"/>
          <w:szCs w:val="22"/>
        </w:rPr>
        <w:t xml:space="preserve"> teroris internasional/domestic, pekerja illegal/imigran, dan penyalahgunaan dokumen kependudukan.</w:t>
      </w:r>
    </w:p>
    <w:p w:rsidR="00280B49" w:rsidRDefault="00280B49" w:rsidP="00280B49">
      <w:pPr>
        <w:spacing w:before="100" w:beforeAutospacing="1" w:after="100" w:afterAutospacing="1" w:line="360" w:lineRule="auto"/>
        <w:rPr>
          <w:rFonts w:ascii="Arial" w:hAnsi="Arial" w:cs="Arial"/>
          <w:sz w:val="22"/>
          <w:szCs w:val="22"/>
        </w:rPr>
      </w:pPr>
    </w:p>
    <w:p w:rsidR="00280B49" w:rsidRPr="00280B49" w:rsidRDefault="00280B49" w:rsidP="00280B49">
      <w:pPr>
        <w:spacing w:before="100" w:beforeAutospacing="1" w:after="100" w:afterAutospacing="1" w:line="360" w:lineRule="auto"/>
        <w:rPr>
          <w:rFonts w:ascii="Arial" w:hAnsi="Arial" w:cs="Arial"/>
        </w:rPr>
      </w:pPr>
    </w:p>
    <w:p w:rsidR="00573479" w:rsidRPr="00280B49" w:rsidRDefault="008F0E09" w:rsidP="00935324">
      <w:pPr>
        <w:pStyle w:val="ListParagraph"/>
        <w:numPr>
          <w:ilvl w:val="0"/>
          <w:numId w:val="10"/>
        </w:numPr>
        <w:tabs>
          <w:tab w:val="left" w:pos="1170"/>
        </w:tabs>
        <w:spacing w:after="0" w:line="324" w:lineRule="auto"/>
        <w:jc w:val="both"/>
        <w:rPr>
          <w:rFonts w:ascii="Arial" w:hAnsi="Arial" w:cs="Arial"/>
          <w:b/>
          <w:bCs/>
        </w:rPr>
      </w:pPr>
      <w:r w:rsidRPr="00280B49">
        <w:rPr>
          <w:rFonts w:ascii="Arial" w:hAnsi="Arial" w:cs="Arial"/>
          <w:b/>
          <w:bCs/>
        </w:rPr>
        <w:t xml:space="preserve"> </w:t>
      </w:r>
      <w:r w:rsidR="00DD2418" w:rsidRPr="00280B49">
        <w:rPr>
          <w:rFonts w:ascii="Arial" w:hAnsi="Arial" w:cs="Arial"/>
          <w:b/>
          <w:bCs/>
        </w:rPr>
        <w:t>Misi</w:t>
      </w:r>
    </w:p>
    <w:p w:rsidR="00FD6D01" w:rsidRPr="00280B49" w:rsidRDefault="00FD6D01" w:rsidP="00D72955">
      <w:pPr>
        <w:pStyle w:val="BodyTextIndent"/>
        <w:spacing w:line="360" w:lineRule="auto"/>
        <w:ind w:left="1440" w:firstLine="0"/>
        <w:rPr>
          <w:rFonts w:ascii="Arial" w:hAnsi="Arial" w:cs="Arial"/>
          <w:sz w:val="22"/>
          <w:szCs w:val="22"/>
        </w:rPr>
      </w:pPr>
      <w:r w:rsidRPr="00280B49">
        <w:rPr>
          <w:rFonts w:ascii="Arial" w:hAnsi="Arial" w:cs="Arial"/>
          <w:sz w:val="22"/>
          <w:szCs w:val="22"/>
        </w:rPr>
        <w:t xml:space="preserve">Misi </w:t>
      </w:r>
      <w:r w:rsidR="00942BEF" w:rsidRPr="00280B49">
        <w:rPr>
          <w:rFonts w:ascii="Arial" w:hAnsi="Arial" w:cs="Arial"/>
          <w:sz w:val="22"/>
          <w:szCs w:val="22"/>
        </w:rPr>
        <w:t>Dinas Kependudukan dan Pencatatan Sipil Kabupaten Padang Pariaman</w:t>
      </w:r>
      <w:r w:rsidR="00AE1A0B" w:rsidRPr="00280B49">
        <w:rPr>
          <w:rFonts w:ascii="Arial" w:hAnsi="Arial" w:cs="Arial"/>
          <w:sz w:val="22"/>
          <w:szCs w:val="22"/>
        </w:rPr>
        <w:t xml:space="preserve"> </w:t>
      </w:r>
      <w:r w:rsidR="00573479" w:rsidRPr="00280B49">
        <w:rPr>
          <w:rFonts w:ascii="Arial" w:hAnsi="Arial" w:cs="Arial"/>
          <w:sz w:val="22"/>
          <w:szCs w:val="22"/>
        </w:rPr>
        <w:t xml:space="preserve">terdiri </w:t>
      </w:r>
      <w:proofErr w:type="gramStart"/>
      <w:r w:rsidR="00573479" w:rsidRPr="00280B49">
        <w:rPr>
          <w:rFonts w:ascii="Arial" w:hAnsi="Arial" w:cs="Arial"/>
          <w:sz w:val="22"/>
          <w:szCs w:val="22"/>
        </w:rPr>
        <w:t>dari :</w:t>
      </w:r>
      <w:proofErr w:type="gramEnd"/>
    </w:p>
    <w:p w:rsidR="0061499D" w:rsidRPr="00280B49" w:rsidRDefault="008F0E09" w:rsidP="003D13AA">
      <w:pPr>
        <w:numPr>
          <w:ilvl w:val="0"/>
          <w:numId w:val="6"/>
        </w:numPr>
        <w:spacing w:after="240" w:line="360" w:lineRule="auto"/>
        <w:ind w:left="990" w:hanging="270"/>
        <w:jc w:val="both"/>
        <w:rPr>
          <w:rFonts w:ascii="Arial" w:hAnsi="Arial" w:cs="Arial"/>
          <w:sz w:val="22"/>
          <w:szCs w:val="22"/>
          <w:lang w:val="sv-SE"/>
        </w:rPr>
      </w:pPr>
      <w:r w:rsidRPr="00280B49">
        <w:rPr>
          <w:rFonts w:ascii="Arial" w:hAnsi="Arial" w:cs="Arial"/>
          <w:sz w:val="22"/>
          <w:szCs w:val="22"/>
          <w:lang w:val="sv-SE"/>
        </w:rPr>
        <w:t>Mewujudkan Pelayanan Prima</w:t>
      </w:r>
    </w:p>
    <w:p w:rsidR="008F0E09" w:rsidRPr="00280B49" w:rsidRDefault="008F0E09" w:rsidP="003D13AA">
      <w:pPr>
        <w:numPr>
          <w:ilvl w:val="0"/>
          <w:numId w:val="6"/>
        </w:numPr>
        <w:spacing w:after="240" w:line="360" w:lineRule="auto"/>
        <w:ind w:left="990" w:hanging="270"/>
        <w:jc w:val="both"/>
        <w:rPr>
          <w:rFonts w:ascii="Arial" w:hAnsi="Arial" w:cs="Arial"/>
          <w:sz w:val="22"/>
          <w:szCs w:val="22"/>
          <w:lang w:val="sv-SE"/>
        </w:rPr>
      </w:pPr>
      <w:r w:rsidRPr="00280B49">
        <w:rPr>
          <w:rFonts w:ascii="Arial" w:hAnsi="Arial" w:cs="Arial"/>
          <w:sz w:val="22"/>
          <w:szCs w:val="22"/>
          <w:lang w:val="sv-SE"/>
        </w:rPr>
        <w:t>Mewujudkan Tertib Administrasi Kependudukan</w:t>
      </w:r>
    </w:p>
    <w:p w:rsidR="008F0E09" w:rsidRPr="00280B49" w:rsidRDefault="008F0E09" w:rsidP="00280B49">
      <w:pPr>
        <w:pStyle w:val="NormalWeb"/>
        <w:spacing w:after="240" w:afterAutospacing="0" w:line="360" w:lineRule="auto"/>
        <w:ind w:left="720"/>
        <w:jc w:val="both"/>
        <w:rPr>
          <w:rFonts w:ascii="Arial" w:hAnsi="Arial" w:cs="Arial"/>
          <w:sz w:val="22"/>
          <w:szCs w:val="22"/>
        </w:rPr>
      </w:pPr>
      <w:r w:rsidRPr="00280B49">
        <w:rPr>
          <w:rFonts w:ascii="Arial" w:hAnsi="Arial" w:cs="Arial"/>
          <w:sz w:val="22"/>
          <w:szCs w:val="22"/>
        </w:rPr>
        <w:t xml:space="preserve">Makna yang terkandung dalam Misi ini </w:t>
      </w:r>
      <w:proofErr w:type="gramStart"/>
      <w:r w:rsidRPr="00280B49">
        <w:rPr>
          <w:rFonts w:ascii="Arial" w:hAnsi="Arial" w:cs="Arial"/>
          <w:sz w:val="22"/>
          <w:szCs w:val="22"/>
        </w:rPr>
        <w:t>adalah :</w:t>
      </w:r>
      <w:proofErr w:type="gramEnd"/>
    </w:p>
    <w:p w:rsidR="008F0E09" w:rsidRPr="00280B49" w:rsidRDefault="008F0E09" w:rsidP="00935324">
      <w:pPr>
        <w:numPr>
          <w:ilvl w:val="0"/>
          <w:numId w:val="15"/>
        </w:numPr>
        <w:tabs>
          <w:tab w:val="clear" w:pos="720"/>
          <w:tab w:val="num" w:pos="2151"/>
        </w:tabs>
        <w:spacing w:before="100" w:beforeAutospacing="1" w:line="360" w:lineRule="auto"/>
        <w:ind w:left="2151"/>
        <w:jc w:val="both"/>
        <w:rPr>
          <w:rFonts w:ascii="Arial" w:hAnsi="Arial" w:cs="Arial"/>
          <w:sz w:val="22"/>
          <w:szCs w:val="22"/>
        </w:rPr>
      </w:pPr>
      <w:r w:rsidRPr="00280B49">
        <w:rPr>
          <w:rFonts w:ascii="Arial" w:hAnsi="Arial" w:cs="Arial"/>
          <w:sz w:val="22"/>
          <w:szCs w:val="22"/>
        </w:rPr>
        <w:t>Pelayanan prima adalah upaya untuk memberikan pelayanan yang baik sesuai dengan prinsip-prinsip pelayanan prima sehingga akan menghasilkan tingkat kepuasan masyarakat yang lebih tinggi</w:t>
      </w:r>
    </w:p>
    <w:p w:rsidR="008F0E09" w:rsidRPr="00280B49" w:rsidRDefault="008F0E09" w:rsidP="00280B49">
      <w:pPr>
        <w:numPr>
          <w:ilvl w:val="0"/>
          <w:numId w:val="16"/>
        </w:numPr>
        <w:spacing w:before="100" w:beforeAutospacing="1" w:line="360" w:lineRule="auto"/>
        <w:ind w:left="2151"/>
        <w:jc w:val="both"/>
        <w:rPr>
          <w:rFonts w:ascii="Arial" w:hAnsi="Arial" w:cs="Arial"/>
          <w:sz w:val="22"/>
          <w:szCs w:val="22"/>
        </w:rPr>
      </w:pPr>
      <w:r w:rsidRPr="00280B49">
        <w:rPr>
          <w:rFonts w:ascii="Arial" w:hAnsi="Arial" w:cs="Arial"/>
          <w:sz w:val="22"/>
          <w:szCs w:val="22"/>
        </w:rPr>
        <w:t>Mewujudkan tertib administrasi kependudukan adalah dimana setiap penduduk sadar dan tahu persis betapa pentingnya dokumen kependudukan baik pendaftaran penduduk maupun pencatatan sipil yang sesuai dengan ketentuan peraturan perundangan yang berlaku. Tertib Administrasi Kependudukan juga berkaitan dengan penataan dan penertiban dalam penerbitan dokumen dan Data Kependudukan melalui Pendaftaran Penduduk, Pencatatan Sipil, pengelolaan informasi Administrasi Kependudukan serta pendayagunaan hasilnya untuk pelayanan publik dan pembangunan sektor lain.</w:t>
      </w:r>
    </w:p>
    <w:p w:rsidR="00FD6D01" w:rsidRPr="00280B49" w:rsidRDefault="00FD6D01" w:rsidP="00935324">
      <w:pPr>
        <w:numPr>
          <w:ilvl w:val="0"/>
          <w:numId w:val="10"/>
        </w:numPr>
        <w:tabs>
          <w:tab w:val="left" w:pos="1170"/>
        </w:tabs>
        <w:spacing w:before="120" w:line="324" w:lineRule="auto"/>
        <w:jc w:val="both"/>
        <w:rPr>
          <w:rFonts w:ascii="Arial" w:hAnsi="Arial" w:cs="Arial"/>
          <w:b/>
          <w:bCs/>
        </w:rPr>
      </w:pPr>
      <w:r w:rsidRPr="00280B49">
        <w:rPr>
          <w:rFonts w:ascii="Arial" w:hAnsi="Arial" w:cs="Arial"/>
          <w:b/>
          <w:bCs/>
        </w:rPr>
        <w:t>Tujuan dan Sasaran</w:t>
      </w:r>
      <w:r w:rsidRPr="00280B49">
        <w:rPr>
          <w:rFonts w:ascii="Arial" w:hAnsi="Arial" w:cs="Arial"/>
          <w:b/>
          <w:bCs/>
          <w:lang w:val="id-ID"/>
        </w:rPr>
        <w:t xml:space="preserve"> Strategis</w:t>
      </w:r>
      <w:r w:rsidRPr="00280B49">
        <w:rPr>
          <w:rFonts w:ascii="Arial" w:hAnsi="Arial" w:cs="Arial"/>
          <w:b/>
          <w:bCs/>
        </w:rPr>
        <w:t xml:space="preserve"> tahun </w:t>
      </w:r>
      <w:r w:rsidR="00787C0D" w:rsidRPr="00280B49">
        <w:rPr>
          <w:rFonts w:ascii="Arial" w:hAnsi="Arial" w:cs="Arial"/>
          <w:b/>
          <w:bCs/>
        </w:rPr>
        <w:t>2017</w:t>
      </w:r>
    </w:p>
    <w:p w:rsidR="00FD6D01" w:rsidRPr="00280B49" w:rsidRDefault="00FD6D01" w:rsidP="00F562A6">
      <w:pPr>
        <w:spacing w:line="324" w:lineRule="auto"/>
        <w:ind w:left="1440"/>
        <w:jc w:val="both"/>
        <w:rPr>
          <w:rFonts w:ascii="Arial" w:hAnsi="Arial" w:cs="Arial"/>
          <w:sz w:val="22"/>
        </w:rPr>
      </w:pPr>
      <w:r w:rsidRPr="00280B49">
        <w:rPr>
          <w:rFonts w:ascii="Arial" w:hAnsi="Arial" w:cs="Arial"/>
          <w:sz w:val="22"/>
        </w:rPr>
        <w:t xml:space="preserve">Tujuan dan sasaran strategis </w:t>
      </w:r>
      <w:r w:rsidR="00942BEF" w:rsidRPr="00280B49">
        <w:rPr>
          <w:rFonts w:ascii="Arial" w:hAnsi="Arial" w:cs="Arial"/>
          <w:sz w:val="22"/>
        </w:rPr>
        <w:t>Dinas Kependudukan dan Pencatatan Sipil Kabupaten Padang Pariaman</w:t>
      </w:r>
      <w:r w:rsidR="003821E8" w:rsidRPr="00280B49">
        <w:rPr>
          <w:rFonts w:ascii="Arial" w:hAnsi="Arial" w:cs="Arial"/>
          <w:sz w:val="22"/>
        </w:rPr>
        <w:t xml:space="preserve"> </w:t>
      </w:r>
      <w:r w:rsidRPr="00280B49">
        <w:rPr>
          <w:rFonts w:ascii="Arial" w:hAnsi="Arial" w:cs="Arial"/>
          <w:sz w:val="22"/>
        </w:rPr>
        <w:t xml:space="preserve">untuk tahun </w:t>
      </w:r>
      <w:r w:rsidR="00787C0D" w:rsidRPr="00280B49">
        <w:rPr>
          <w:rFonts w:ascii="Arial" w:hAnsi="Arial" w:cs="Arial"/>
          <w:sz w:val="22"/>
        </w:rPr>
        <w:t>2017</w:t>
      </w:r>
      <w:r w:rsidRPr="00280B49">
        <w:rPr>
          <w:rFonts w:ascii="Arial" w:hAnsi="Arial" w:cs="Arial"/>
          <w:sz w:val="22"/>
        </w:rPr>
        <w:t xml:space="preserve"> dapat diuraikan sebagai berikut</w:t>
      </w:r>
      <w:r w:rsidR="003D13AA" w:rsidRPr="00280B49">
        <w:rPr>
          <w:rFonts w:ascii="Arial" w:hAnsi="Arial" w:cs="Arial"/>
          <w:sz w:val="22"/>
        </w:rPr>
        <w:t>:</w:t>
      </w:r>
      <w:r w:rsidRPr="00280B49">
        <w:rPr>
          <w:rFonts w:ascii="Arial" w:hAnsi="Arial" w:cs="Arial"/>
          <w:sz w:val="22"/>
        </w:rPr>
        <w:t xml:space="preserve">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638"/>
        <w:gridCol w:w="1910"/>
        <w:gridCol w:w="1638"/>
        <w:gridCol w:w="1681"/>
      </w:tblGrid>
      <w:tr w:rsidR="00F63B31" w:rsidRPr="00280B49" w:rsidTr="00F63B31">
        <w:trPr>
          <w:tblHeader/>
        </w:trPr>
        <w:tc>
          <w:tcPr>
            <w:tcW w:w="1638" w:type="dxa"/>
            <w:tcBorders>
              <w:bottom w:val="single" w:sz="4" w:space="0" w:color="auto"/>
            </w:tcBorders>
            <w:shd w:val="clear" w:color="auto" w:fill="FBD4B4"/>
          </w:tcPr>
          <w:p w:rsidR="0061499D" w:rsidRPr="00280B49" w:rsidRDefault="0061499D" w:rsidP="003F2653">
            <w:pPr>
              <w:spacing w:before="40" w:after="20"/>
              <w:jc w:val="center"/>
              <w:rPr>
                <w:rFonts w:ascii="Arial" w:hAnsi="Arial" w:cs="Arial"/>
                <w:b/>
                <w:color w:val="002060"/>
                <w:sz w:val="20"/>
                <w:szCs w:val="20"/>
              </w:rPr>
            </w:pPr>
            <w:r w:rsidRPr="00280B49">
              <w:rPr>
                <w:rFonts w:ascii="Arial" w:hAnsi="Arial" w:cs="Arial"/>
                <w:b/>
                <w:color w:val="002060"/>
                <w:sz w:val="20"/>
                <w:szCs w:val="20"/>
              </w:rPr>
              <w:t xml:space="preserve">Misi </w:t>
            </w:r>
          </w:p>
        </w:tc>
        <w:tc>
          <w:tcPr>
            <w:tcW w:w="1638" w:type="dxa"/>
            <w:tcBorders>
              <w:bottom w:val="single" w:sz="4" w:space="0" w:color="auto"/>
            </w:tcBorders>
            <w:shd w:val="clear" w:color="auto" w:fill="FBD4B4"/>
          </w:tcPr>
          <w:p w:rsidR="0061499D" w:rsidRPr="00280B49" w:rsidRDefault="0061499D" w:rsidP="003F2653">
            <w:pPr>
              <w:spacing w:before="40" w:after="20"/>
              <w:jc w:val="center"/>
              <w:rPr>
                <w:rFonts w:ascii="Arial" w:hAnsi="Arial" w:cs="Arial"/>
                <w:b/>
                <w:color w:val="002060"/>
                <w:sz w:val="20"/>
                <w:szCs w:val="20"/>
              </w:rPr>
            </w:pPr>
            <w:r w:rsidRPr="00280B49">
              <w:rPr>
                <w:rFonts w:ascii="Arial" w:hAnsi="Arial" w:cs="Arial"/>
                <w:b/>
                <w:color w:val="002060"/>
                <w:sz w:val="20"/>
                <w:szCs w:val="20"/>
              </w:rPr>
              <w:t>Tujuan</w:t>
            </w:r>
          </w:p>
        </w:tc>
        <w:tc>
          <w:tcPr>
            <w:tcW w:w="1910" w:type="dxa"/>
            <w:tcBorders>
              <w:bottom w:val="single" w:sz="4" w:space="0" w:color="auto"/>
            </w:tcBorders>
            <w:shd w:val="clear" w:color="auto" w:fill="FBD4B4"/>
          </w:tcPr>
          <w:p w:rsidR="0061499D" w:rsidRPr="00280B49" w:rsidRDefault="0061499D" w:rsidP="003F2653">
            <w:pPr>
              <w:spacing w:before="40" w:after="20"/>
              <w:jc w:val="center"/>
              <w:rPr>
                <w:rFonts w:ascii="Arial" w:hAnsi="Arial" w:cs="Arial"/>
                <w:b/>
                <w:color w:val="002060"/>
                <w:sz w:val="20"/>
                <w:szCs w:val="20"/>
              </w:rPr>
            </w:pPr>
            <w:r w:rsidRPr="00280B49">
              <w:rPr>
                <w:rFonts w:ascii="Arial" w:hAnsi="Arial" w:cs="Arial"/>
                <w:b/>
                <w:color w:val="002060"/>
                <w:sz w:val="20"/>
                <w:szCs w:val="20"/>
              </w:rPr>
              <w:t xml:space="preserve">Indikator </w:t>
            </w:r>
          </w:p>
          <w:p w:rsidR="0061499D" w:rsidRPr="00280B49" w:rsidRDefault="0061499D" w:rsidP="003F2653">
            <w:pPr>
              <w:spacing w:before="40" w:after="20"/>
              <w:jc w:val="center"/>
              <w:rPr>
                <w:rFonts w:ascii="Arial" w:hAnsi="Arial" w:cs="Arial"/>
                <w:b/>
                <w:color w:val="002060"/>
                <w:sz w:val="20"/>
                <w:szCs w:val="20"/>
              </w:rPr>
            </w:pPr>
            <w:r w:rsidRPr="00280B49">
              <w:rPr>
                <w:rFonts w:ascii="Arial" w:hAnsi="Arial" w:cs="Arial"/>
                <w:b/>
                <w:color w:val="002060"/>
                <w:sz w:val="20"/>
                <w:szCs w:val="20"/>
              </w:rPr>
              <w:t>Tujuan</w:t>
            </w:r>
          </w:p>
        </w:tc>
        <w:tc>
          <w:tcPr>
            <w:tcW w:w="1638" w:type="dxa"/>
            <w:tcBorders>
              <w:bottom w:val="single" w:sz="4" w:space="0" w:color="auto"/>
            </w:tcBorders>
            <w:shd w:val="clear" w:color="auto" w:fill="FBD4B4"/>
          </w:tcPr>
          <w:p w:rsidR="0061499D" w:rsidRPr="00280B49" w:rsidRDefault="0061499D" w:rsidP="003F2653">
            <w:pPr>
              <w:spacing w:before="40" w:after="20"/>
              <w:jc w:val="center"/>
              <w:rPr>
                <w:rFonts w:ascii="Arial" w:hAnsi="Arial" w:cs="Arial"/>
                <w:b/>
                <w:color w:val="002060"/>
                <w:sz w:val="20"/>
                <w:szCs w:val="20"/>
              </w:rPr>
            </w:pPr>
            <w:r w:rsidRPr="00280B49">
              <w:rPr>
                <w:rFonts w:ascii="Arial" w:hAnsi="Arial" w:cs="Arial"/>
                <w:b/>
                <w:color w:val="002060"/>
                <w:sz w:val="20"/>
                <w:szCs w:val="20"/>
              </w:rPr>
              <w:t>Sasaran</w:t>
            </w:r>
          </w:p>
        </w:tc>
        <w:tc>
          <w:tcPr>
            <w:tcW w:w="1681" w:type="dxa"/>
            <w:tcBorders>
              <w:bottom w:val="single" w:sz="4" w:space="0" w:color="auto"/>
            </w:tcBorders>
            <w:shd w:val="clear" w:color="auto" w:fill="FBD4B4"/>
          </w:tcPr>
          <w:p w:rsidR="0061499D" w:rsidRPr="00280B49" w:rsidRDefault="0061499D" w:rsidP="003F2653">
            <w:pPr>
              <w:spacing w:before="40" w:after="20"/>
              <w:jc w:val="center"/>
              <w:rPr>
                <w:rFonts w:ascii="Arial" w:hAnsi="Arial" w:cs="Arial"/>
                <w:b/>
                <w:color w:val="002060"/>
                <w:sz w:val="20"/>
                <w:szCs w:val="20"/>
              </w:rPr>
            </w:pPr>
            <w:r w:rsidRPr="00280B49">
              <w:rPr>
                <w:rFonts w:ascii="Arial" w:hAnsi="Arial" w:cs="Arial"/>
                <w:b/>
                <w:color w:val="002060"/>
                <w:sz w:val="20"/>
                <w:szCs w:val="20"/>
              </w:rPr>
              <w:t>Indikator Sasaran</w:t>
            </w:r>
          </w:p>
        </w:tc>
      </w:tr>
      <w:tr w:rsidR="003D0C4A" w:rsidRPr="00280B49" w:rsidTr="002E5EBA">
        <w:trPr>
          <w:trHeight w:val="394"/>
        </w:trPr>
        <w:tc>
          <w:tcPr>
            <w:tcW w:w="1638" w:type="dxa"/>
            <w:vMerge w:val="restart"/>
            <w:tcBorders>
              <w:top w:val="single" w:sz="4" w:space="0" w:color="auto"/>
              <w:left w:val="single" w:sz="4" w:space="0" w:color="auto"/>
            </w:tcBorders>
            <w:shd w:val="clear" w:color="auto" w:fill="FFFFFF" w:themeFill="background1"/>
          </w:tcPr>
          <w:p w:rsidR="003D0C4A" w:rsidRPr="00280B49" w:rsidRDefault="003D0C4A">
            <w:pPr>
              <w:spacing w:before="40" w:after="200" w:line="276" w:lineRule="auto"/>
              <w:rPr>
                <w:rFonts w:ascii="Arial" w:hAnsi="Arial" w:cs="Arial"/>
                <w:sz w:val="20"/>
                <w:szCs w:val="20"/>
              </w:rPr>
            </w:pPr>
            <w:r w:rsidRPr="00280B49">
              <w:rPr>
                <w:rFonts w:ascii="Arial" w:hAnsi="Arial" w:cs="Arial"/>
                <w:sz w:val="20"/>
                <w:szCs w:val="20"/>
              </w:rPr>
              <w:t>1. Mewujudkan tertib administrasi kependudukan</w:t>
            </w:r>
          </w:p>
          <w:p w:rsidR="003D0C4A" w:rsidRPr="00280B49" w:rsidRDefault="003D0C4A">
            <w:pPr>
              <w:spacing w:before="40" w:after="200" w:line="276" w:lineRule="auto"/>
              <w:rPr>
                <w:rFonts w:ascii="Arial" w:hAnsi="Arial" w:cs="Arial"/>
                <w:sz w:val="20"/>
                <w:szCs w:val="20"/>
              </w:rPr>
            </w:pPr>
            <w:r w:rsidRPr="00280B49">
              <w:rPr>
                <w:rFonts w:ascii="Arial" w:hAnsi="Arial" w:cs="Arial"/>
                <w:sz w:val="20"/>
                <w:szCs w:val="20"/>
              </w:rPr>
              <w:t xml:space="preserve">2. Mewujudkan pelayanan prima </w:t>
            </w:r>
          </w:p>
        </w:tc>
        <w:tc>
          <w:tcPr>
            <w:tcW w:w="1638" w:type="dxa"/>
            <w:vMerge w:val="restart"/>
            <w:tcBorders>
              <w:top w:val="single" w:sz="4" w:space="0" w:color="auto"/>
            </w:tcBorders>
            <w:shd w:val="clear" w:color="auto" w:fill="FFFFFF" w:themeFill="background1"/>
          </w:tcPr>
          <w:p w:rsidR="003D0C4A" w:rsidRPr="00280B49" w:rsidRDefault="003D0C4A">
            <w:pPr>
              <w:pStyle w:val="ListParagraph"/>
              <w:spacing w:before="40" w:after="0" w:line="240" w:lineRule="auto"/>
              <w:ind w:left="0"/>
              <w:rPr>
                <w:rFonts w:ascii="Arial" w:hAnsi="Arial" w:cs="Arial"/>
                <w:sz w:val="20"/>
                <w:szCs w:val="20"/>
              </w:rPr>
            </w:pPr>
            <w:r w:rsidRPr="00280B49">
              <w:rPr>
                <w:rFonts w:ascii="Arial" w:hAnsi="Arial" w:cs="Arial"/>
                <w:sz w:val="20"/>
                <w:szCs w:val="20"/>
              </w:rPr>
              <w:t>Terwujudnya tertib administrasi kependudukan</w:t>
            </w:r>
          </w:p>
        </w:tc>
        <w:tc>
          <w:tcPr>
            <w:tcW w:w="1910" w:type="dxa"/>
            <w:shd w:val="clear" w:color="auto" w:fill="FFFFFF" w:themeFill="background1"/>
          </w:tcPr>
          <w:p w:rsidR="003D0C4A" w:rsidRPr="00280B49" w:rsidRDefault="003D0C4A" w:rsidP="002E5EBA">
            <w:pPr>
              <w:pStyle w:val="Default"/>
              <w:widowControl w:val="0"/>
              <w:rPr>
                <w:rFonts w:ascii="Arial" w:hAnsi="Arial" w:cs="Arial"/>
                <w:color w:val="auto"/>
                <w:sz w:val="20"/>
                <w:szCs w:val="20"/>
                <w:lang w:val="id-ID"/>
              </w:rPr>
            </w:pPr>
            <w:r w:rsidRPr="00280B49">
              <w:rPr>
                <w:rFonts w:ascii="Arial" w:hAnsi="Arial" w:cs="Arial"/>
                <w:color w:val="auto"/>
                <w:sz w:val="20"/>
                <w:szCs w:val="20"/>
              </w:rPr>
              <w:t>Meningkatnya kualitas pelayanan administrasi kependudukan</w:t>
            </w:r>
          </w:p>
          <w:p w:rsidR="003D0C4A" w:rsidRPr="00280B49" w:rsidRDefault="003D0C4A" w:rsidP="002E5EBA">
            <w:pPr>
              <w:rPr>
                <w:rFonts w:ascii="Arial" w:hAnsi="Arial" w:cs="Arial"/>
                <w:sz w:val="20"/>
                <w:szCs w:val="20"/>
                <w:lang w:val="id-ID"/>
              </w:rPr>
            </w:pPr>
          </w:p>
        </w:tc>
        <w:tc>
          <w:tcPr>
            <w:tcW w:w="1638" w:type="dxa"/>
            <w:vMerge w:val="restart"/>
            <w:shd w:val="clear" w:color="auto" w:fill="FFFFFF" w:themeFill="background1"/>
          </w:tcPr>
          <w:p w:rsidR="003D0C4A" w:rsidRPr="00280B49" w:rsidRDefault="003D0C4A" w:rsidP="002E5EBA">
            <w:pPr>
              <w:ind w:right="-108"/>
              <w:rPr>
                <w:rFonts w:ascii="Arial" w:hAnsi="Arial" w:cs="Arial"/>
                <w:sz w:val="20"/>
                <w:szCs w:val="20"/>
              </w:rPr>
            </w:pPr>
            <w:r w:rsidRPr="00280B49">
              <w:rPr>
                <w:rFonts w:ascii="Arial" w:hAnsi="Arial" w:cs="Arial"/>
                <w:sz w:val="20"/>
                <w:szCs w:val="20"/>
              </w:rPr>
              <w:t>Meningkatkan Kualitas Pelayanan publik yang prima,aspiratif dan partisipatif</w:t>
            </w:r>
          </w:p>
        </w:tc>
        <w:tc>
          <w:tcPr>
            <w:tcW w:w="1681" w:type="dxa"/>
            <w:shd w:val="clear" w:color="auto" w:fill="FFFFFF" w:themeFill="background1"/>
          </w:tcPr>
          <w:p w:rsidR="003D0C4A" w:rsidRPr="00280B49" w:rsidRDefault="003D0C4A" w:rsidP="002E5EBA">
            <w:pPr>
              <w:rPr>
                <w:rFonts w:ascii="Arial" w:hAnsi="Arial" w:cs="Arial"/>
                <w:sz w:val="20"/>
                <w:szCs w:val="20"/>
              </w:rPr>
            </w:pPr>
            <w:r w:rsidRPr="00280B49">
              <w:rPr>
                <w:rFonts w:ascii="Arial" w:hAnsi="Arial" w:cs="Arial"/>
                <w:sz w:val="20"/>
                <w:szCs w:val="20"/>
              </w:rPr>
              <w:t>1. Indeks Kepuasan Masyarakat (IKM)</w:t>
            </w:r>
          </w:p>
        </w:tc>
      </w:tr>
      <w:tr w:rsidR="00194EB1" w:rsidRPr="00280B49" w:rsidTr="00194EB1">
        <w:trPr>
          <w:trHeight w:val="1358"/>
        </w:trPr>
        <w:tc>
          <w:tcPr>
            <w:tcW w:w="1638" w:type="dxa"/>
            <w:vMerge/>
            <w:tcBorders>
              <w:top w:val="single" w:sz="4" w:space="0" w:color="auto"/>
              <w:left w:val="single" w:sz="4" w:space="0" w:color="auto"/>
            </w:tcBorders>
            <w:shd w:val="clear" w:color="auto" w:fill="FFFFFF" w:themeFill="background1"/>
          </w:tcPr>
          <w:p w:rsidR="00194EB1" w:rsidRPr="00280B49" w:rsidRDefault="00194EB1">
            <w:pPr>
              <w:spacing w:before="40" w:after="200" w:line="276" w:lineRule="auto"/>
              <w:rPr>
                <w:rFonts w:ascii="Arial" w:hAnsi="Arial" w:cs="Arial"/>
                <w:sz w:val="20"/>
                <w:szCs w:val="20"/>
              </w:rPr>
            </w:pPr>
          </w:p>
        </w:tc>
        <w:tc>
          <w:tcPr>
            <w:tcW w:w="1638" w:type="dxa"/>
            <w:vMerge/>
            <w:tcBorders>
              <w:top w:val="single" w:sz="4" w:space="0" w:color="auto"/>
            </w:tcBorders>
            <w:shd w:val="clear" w:color="auto" w:fill="FFFFFF" w:themeFill="background1"/>
          </w:tcPr>
          <w:p w:rsidR="00194EB1" w:rsidRPr="00280B49" w:rsidRDefault="00194EB1">
            <w:pPr>
              <w:pStyle w:val="ListParagraph"/>
              <w:spacing w:before="40" w:after="0" w:line="240" w:lineRule="auto"/>
              <w:ind w:left="0"/>
              <w:rPr>
                <w:rFonts w:ascii="Arial" w:hAnsi="Arial" w:cs="Arial"/>
                <w:sz w:val="20"/>
                <w:szCs w:val="20"/>
              </w:rPr>
            </w:pPr>
          </w:p>
        </w:tc>
        <w:tc>
          <w:tcPr>
            <w:tcW w:w="1910" w:type="dxa"/>
            <w:vMerge w:val="restart"/>
            <w:shd w:val="clear" w:color="auto" w:fill="FFFFFF" w:themeFill="background1"/>
          </w:tcPr>
          <w:p w:rsidR="00194EB1" w:rsidRPr="00280B49" w:rsidRDefault="00194EB1" w:rsidP="002E5EBA">
            <w:pPr>
              <w:rPr>
                <w:rFonts w:ascii="Arial" w:hAnsi="Arial" w:cs="Arial"/>
                <w:sz w:val="20"/>
                <w:szCs w:val="20"/>
              </w:rPr>
            </w:pPr>
            <w:r w:rsidRPr="00280B49">
              <w:rPr>
                <w:rFonts w:ascii="Arial" w:hAnsi="Arial" w:cs="Arial"/>
                <w:sz w:val="20"/>
                <w:szCs w:val="20"/>
                <w:lang w:val="id-ID"/>
              </w:rPr>
              <w:t>Meningkatnya kualitas Database Kependudukan</w:t>
            </w:r>
          </w:p>
        </w:tc>
        <w:tc>
          <w:tcPr>
            <w:tcW w:w="1638" w:type="dxa"/>
            <w:vMerge/>
            <w:shd w:val="clear" w:color="auto" w:fill="FFFFFF" w:themeFill="background1"/>
          </w:tcPr>
          <w:p w:rsidR="00194EB1" w:rsidRPr="00280B49" w:rsidRDefault="00194EB1" w:rsidP="002E5EBA">
            <w:pPr>
              <w:ind w:right="-108"/>
              <w:rPr>
                <w:rFonts w:ascii="Arial" w:hAnsi="Arial" w:cs="Arial"/>
                <w:sz w:val="20"/>
                <w:szCs w:val="20"/>
              </w:rPr>
            </w:pPr>
          </w:p>
        </w:tc>
        <w:tc>
          <w:tcPr>
            <w:tcW w:w="1681" w:type="dxa"/>
            <w:shd w:val="clear" w:color="auto" w:fill="FFFFFF" w:themeFill="background1"/>
          </w:tcPr>
          <w:p w:rsidR="00194EB1" w:rsidRPr="00280B49" w:rsidRDefault="00194EB1" w:rsidP="002E5EBA">
            <w:pPr>
              <w:ind w:right="-108"/>
              <w:rPr>
                <w:rFonts w:ascii="Arial" w:hAnsi="Arial" w:cs="Arial"/>
                <w:sz w:val="20"/>
                <w:szCs w:val="20"/>
              </w:rPr>
            </w:pPr>
            <w:r w:rsidRPr="00280B49">
              <w:rPr>
                <w:rFonts w:ascii="Arial" w:hAnsi="Arial" w:cs="Arial"/>
                <w:sz w:val="20"/>
                <w:szCs w:val="20"/>
              </w:rPr>
              <w:t xml:space="preserve">2. Rata-rata waktu pengurusan  Kartu Keluarga, Akta Kelahiran dan Akta Kematian </w:t>
            </w:r>
          </w:p>
          <w:p w:rsidR="00194EB1" w:rsidRPr="00280B49" w:rsidRDefault="00194EB1" w:rsidP="002E5EBA">
            <w:pPr>
              <w:rPr>
                <w:rFonts w:ascii="Arial" w:hAnsi="Arial" w:cs="Arial"/>
                <w:sz w:val="20"/>
                <w:szCs w:val="20"/>
              </w:rPr>
            </w:pPr>
          </w:p>
        </w:tc>
      </w:tr>
      <w:tr w:rsidR="00912842" w:rsidRPr="00280B49" w:rsidTr="002E5EBA">
        <w:trPr>
          <w:trHeight w:val="170"/>
        </w:trPr>
        <w:tc>
          <w:tcPr>
            <w:tcW w:w="1638" w:type="dxa"/>
            <w:vMerge/>
            <w:tcBorders>
              <w:left w:val="single" w:sz="4" w:space="0" w:color="auto"/>
            </w:tcBorders>
            <w:shd w:val="clear" w:color="auto" w:fill="FFFFFF" w:themeFill="background1"/>
            <w:vAlign w:val="center"/>
          </w:tcPr>
          <w:p w:rsidR="00912842" w:rsidRPr="00280B49" w:rsidRDefault="00912842" w:rsidP="00223549">
            <w:pPr>
              <w:spacing w:before="40"/>
              <w:rPr>
                <w:rFonts w:ascii="Arial" w:hAnsi="Arial" w:cs="Arial"/>
                <w:b/>
                <w:sz w:val="20"/>
                <w:szCs w:val="20"/>
              </w:rPr>
            </w:pPr>
          </w:p>
        </w:tc>
        <w:tc>
          <w:tcPr>
            <w:tcW w:w="1638" w:type="dxa"/>
            <w:vMerge/>
            <w:shd w:val="clear" w:color="auto" w:fill="FFFFFF" w:themeFill="background1"/>
            <w:vAlign w:val="center"/>
          </w:tcPr>
          <w:p w:rsidR="00912842" w:rsidRPr="00280B49" w:rsidRDefault="00912842" w:rsidP="00E84626">
            <w:pPr>
              <w:pStyle w:val="ListParagraph"/>
              <w:spacing w:before="40" w:after="0" w:line="240" w:lineRule="auto"/>
              <w:ind w:left="0"/>
              <w:rPr>
                <w:rFonts w:ascii="Arial" w:hAnsi="Arial" w:cs="Arial"/>
                <w:sz w:val="20"/>
                <w:szCs w:val="20"/>
              </w:rPr>
            </w:pPr>
          </w:p>
        </w:tc>
        <w:tc>
          <w:tcPr>
            <w:tcW w:w="1910" w:type="dxa"/>
            <w:vMerge/>
            <w:shd w:val="clear" w:color="auto" w:fill="FFFFFF" w:themeFill="background1"/>
          </w:tcPr>
          <w:p w:rsidR="00912842" w:rsidRPr="00280B49" w:rsidRDefault="00912842" w:rsidP="002E5EBA">
            <w:pPr>
              <w:rPr>
                <w:rFonts w:ascii="Arial" w:hAnsi="Arial" w:cs="Arial"/>
                <w:sz w:val="20"/>
                <w:szCs w:val="20"/>
                <w:lang w:val="id-ID"/>
              </w:rPr>
            </w:pPr>
          </w:p>
        </w:tc>
        <w:tc>
          <w:tcPr>
            <w:tcW w:w="1638" w:type="dxa"/>
            <w:vMerge w:val="restart"/>
            <w:shd w:val="clear" w:color="auto" w:fill="FFFFFF" w:themeFill="background1"/>
          </w:tcPr>
          <w:p w:rsidR="00912842" w:rsidRPr="00280B49" w:rsidRDefault="00912842" w:rsidP="002E5EBA">
            <w:pPr>
              <w:ind w:right="-108"/>
              <w:rPr>
                <w:rFonts w:ascii="Arial" w:hAnsi="Arial" w:cs="Arial"/>
                <w:bCs/>
                <w:sz w:val="20"/>
                <w:szCs w:val="20"/>
              </w:rPr>
            </w:pPr>
            <w:r w:rsidRPr="00280B49">
              <w:rPr>
                <w:rFonts w:ascii="Arial" w:hAnsi="Arial" w:cs="Arial"/>
                <w:bCs/>
                <w:sz w:val="20"/>
                <w:szCs w:val="20"/>
              </w:rPr>
              <w:t>M</w:t>
            </w:r>
            <w:r w:rsidRPr="00280B49">
              <w:rPr>
                <w:rFonts w:ascii="Arial" w:hAnsi="Arial" w:cs="Arial"/>
                <w:bCs/>
                <w:sz w:val="20"/>
                <w:szCs w:val="20"/>
                <w:lang w:val="id-ID"/>
              </w:rPr>
              <w:t>e</w:t>
            </w:r>
            <w:r w:rsidRPr="00280B49">
              <w:rPr>
                <w:rFonts w:ascii="Arial" w:hAnsi="Arial" w:cs="Arial"/>
                <w:bCs/>
                <w:sz w:val="20"/>
                <w:szCs w:val="20"/>
              </w:rPr>
              <w:t>ningkatnya Tertib Administrasi Kepenndudukan</w:t>
            </w:r>
          </w:p>
        </w:tc>
        <w:tc>
          <w:tcPr>
            <w:tcW w:w="1681" w:type="dxa"/>
            <w:shd w:val="clear" w:color="auto" w:fill="FFFFFF" w:themeFill="background1"/>
          </w:tcPr>
          <w:p w:rsidR="00912842" w:rsidRPr="00280B49" w:rsidRDefault="00912842" w:rsidP="002E5EBA">
            <w:pPr>
              <w:rPr>
                <w:rFonts w:ascii="Arial" w:hAnsi="Arial" w:cs="Arial"/>
                <w:bCs/>
                <w:sz w:val="20"/>
                <w:szCs w:val="20"/>
              </w:rPr>
            </w:pPr>
            <w:r w:rsidRPr="00280B49">
              <w:rPr>
                <w:rFonts w:ascii="Arial" w:hAnsi="Arial" w:cs="Arial"/>
                <w:color w:val="000000"/>
                <w:sz w:val="20"/>
                <w:szCs w:val="20"/>
              </w:rPr>
              <w:t>1.Cakupan penerbitan Kartu Keluarga</w:t>
            </w:r>
          </w:p>
        </w:tc>
      </w:tr>
      <w:tr w:rsidR="00912842" w:rsidRPr="00280B49" w:rsidTr="002E5EBA">
        <w:trPr>
          <w:trHeight w:val="143"/>
        </w:trPr>
        <w:tc>
          <w:tcPr>
            <w:tcW w:w="1638" w:type="dxa"/>
            <w:vMerge/>
            <w:tcBorders>
              <w:left w:val="single" w:sz="4" w:space="0" w:color="auto"/>
            </w:tcBorders>
            <w:shd w:val="clear" w:color="auto" w:fill="FFFFFF" w:themeFill="background1"/>
            <w:vAlign w:val="center"/>
          </w:tcPr>
          <w:p w:rsidR="00912842" w:rsidRPr="00280B49" w:rsidRDefault="00912842" w:rsidP="00223549">
            <w:pPr>
              <w:spacing w:before="40"/>
              <w:rPr>
                <w:rFonts w:ascii="Arial" w:hAnsi="Arial" w:cs="Arial"/>
                <w:b/>
                <w:sz w:val="20"/>
                <w:szCs w:val="20"/>
              </w:rPr>
            </w:pPr>
          </w:p>
        </w:tc>
        <w:tc>
          <w:tcPr>
            <w:tcW w:w="1638" w:type="dxa"/>
            <w:vMerge/>
            <w:shd w:val="clear" w:color="auto" w:fill="FFFFFF" w:themeFill="background1"/>
            <w:vAlign w:val="center"/>
          </w:tcPr>
          <w:p w:rsidR="00912842" w:rsidRPr="00280B49" w:rsidRDefault="00912842" w:rsidP="00E84626">
            <w:pPr>
              <w:pStyle w:val="ListParagraph"/>
              <w:spacing w:before="40" w:after="0" w:line="240" w:lineRule="auto"/>
              <w:ind w:left="0"/>
              <w:rPr>
                <w:rFonts w:ascii="Arial" w:hAnsi="Arial" w:cs="Arial"/>
                <w:sz w:val="20"/>
                <w:szCs w:val="20"/>
              </w:rPr>
            </w:pPr>
          </w:p>
        </w:tc>
        <w:tc>
          <w:tcPr>
            <w:tcW w:w="1910" w:type="dxa"/>
            <w:vMerge/>
            <w:shd w:val="clear" w:color="auto" w:fill="FFFFFF" w:themeFill="background1"/>
          </w:tcPr>
          <w:p w:rsidR="00912842" w:rsidRPr="00280B49" w:rsidRDefault="00912842" w:rsidP="002E5EBA">
            <w:pPr>
              <w:rPr>
                <w:rFonts w:ascii="Arial" w:hAnsi="Arial" w:cs="Arial"/>
                <w:sz w:val="20"/>
                <w:szCs w:val="20"/>
                <w:lang w:val="id-ID"/>
              </w:rPr>
            </w:pPr>
          </w:p>
        </w:tc>
        <w:tc>
          <w:tcPr>
            <w:tcW w:w="1638" w:type="dxa"/>
            <w:vMerge/>
            <w:shd w:val="clear" w:color="auto" w:fill="FFFFFF" w:themeFill="background1"/>
          </w:tcPr>
          <w:p w:rsidR="00912842" w:rsidRPr="00280B49" w:rsidRDefault="00912842" w:rsidP="002E5EBA">
            <w:pPr>
              <w:ind w:right="-108"/>
              <w:rPr>
                <w:rFonts w:ascii="Arial" w:hAnsi="Arial" w:cs="Arial"/>
                <w:bCs/>
                <w:sz w:val="20"/>
                <w:szCs w:val="20"/>
              </w:rPr>
            </w:pPr>
          </w:p>
        </w:tc>
        <w:tc>
          <w:tcPr>
            <w:tcW w:w="1681" w:type="dxa"/>
            <w:shd w:val="clear" w:color="auto" w:fill="FFFFFF" w:themeFill="background1"/>
          </w:tcPr>
          <w:p w:rsidR="00912842" w:rsidRPr="00280B49" w:rsidRDefault="00912842" w:rsidP="002E5EBA">
            <w:pPr>
              <w:rPr>
                <w:rFonts w:ascii="Arial" w:hAnsi="Arial" w:cs="Arial"/>
                <w:bCs/>
                <w:sz w:val="20"/>
                <w:szCs w:val="20"/>
              </w:rPr>
            </w:pPr>
            <w:r w:rsidRPr="00280B49">
              <w:rPr>
                <w:rFonts w:ascii="Arial" w:hAnsi="Arial" w:cs="Arial"/>
                <w:color w:val="000000"/>
                <w:sz w:val="20"/>
                <w:szCs w:val="20"/>
              </w:rPr>
              <w:t>2.Cakupan penerbitan Kartu Tanda Penduduk</w:t>
            </w:r>
          </w:p>
        </w:tc>
      </w:tr>
      <w:tr w:rsidR="00912842" w:rsidRPr="00280B49" w:rsidTr="002E5EBA">
        <w:trPr>
          <w:trHeight w:val="149"/>
        </w:trPr>
        <w:tc>
          <w:tcPr>
            <w:tcW w:w="1638" w:type="dxa"/>
            <w:vMerge/>
            <w:tcBorders>
              <w:left w:val="single" w:sz="4" w:space="0" w:color="auto"/>
            </w:tcBorders>
            <w:shd w:val="clear" w:color="auto" w:fill="FFFFFF" w:themeFill="background1"/>
            <w:vAlign w:val="center"/>
          </w:tcPr>
          <w:p w:rsidR="00912842" w:rsidRPr="00280B49" w:rsidRDefault="00912842" w:rsidP="00223549">
            <w:pPr>
              <w:spacing w:before="40"/>
              <w:rPr>
                <w:rFonts w:ascii="Arial" w:hAnsi="Arial" w:cs="Arial"/>
                <w:b/>
                <w:sz w:val="20"/>
                <w:szCs w:val="20"/>
              </w:rPr>
            </w:pPr>
          </w:p>
        </w:tc>
        <w:tc>
          <w:tcPr>
            <w:tcW w:w="1638" w:type="dxa"/>
            <w:vMerge/>
            <w:shd w:val="clear" w:color="auto" w:fill="FFFFFF" w:themeFill="background1"/>
            <w:vAlign w:val="center"/>
          </w:tcPr>
          <w:p w:rsidR="00912842" w:rsidRPr="00280B49" w:rsidRDefault="00912842" w:rsidP="00E84626">
            <w:pPr>
              <w:pStyle w:val="ListParagraph"/>
              <w:spacing w:before="40" w:after="0" w:line="240" w:lineRule="auto"/>
              <w:ind w:left="0"/>
              <w:rPr>
                <w:rFonts w:ascii="Arial" w:hAnsi="Arial" w:cs="Arial"/>
                <w:sz w:val="20"/>
                <w:szCs w:val="20"/>
              </w:rPr>
            </w:pPr>
          </w:p>
        </w:tc>
        <w:tc>
          <w:tcPr>
            <w:tcW w:w="1910" w:type="dxa"/>
            <w:vMerge/>
            <w:shd w:val="clear" w:color="auto" w:fill="FFFFFF" w:themeFill="background1"/>
          </w:tcPr>
          <w:p w:rsidR="00912842" w:rsidRPr="00280B49" w:rsidRDefault="00912842" w:rsidP="002E5EBA">
            <w:pPr>
              <w:rPr>
                <w:rFonts w:ascii="Arial" w:hAnsi="Arial" w:cs="Arial"/>
                <w:sz w:val="20"/>
                <w:szCs w:val="20"/>
                <w:lang w:val="id-ID"/>
              </w:rPr>
            </w:pPr>
          </w:p>
        </w:tc>
        <w:tc>
          <w:tcPr>
            <w:tcW w:w="1638" w:type="dxa"/>
            <w:vMerge/>
            <w:shd w:val="clear" w:color="auto" w:fill="FFFFFF" w:themeFill="background1"/>
          </w:tcPr>
          <w:p w:rsidR="00912842" w:rsidRPr="00280B49" w:rsidRDefault="00912842" w:rsidP="002E5EBA">
            <w:pPr>
              <w:ind w:right="-108"/>
              <w:rPr>
                <w:rFonts w:ascii="Arial" w:hAnsi="Arial" w:cs="Arial"/>
                <w:bCs/>
                <w:sz w:val="20"/>
                <w:szCs w:val="20"/>
              </w:rPr>
            </w:pPr>
          </w:p>
        </w:tc>
        <w:tc>
          <w:tcPr>
            <w:tcW w:w="1681" w:type="dxa"/>
            <w:shd w:val="clear" w:color="auto" w:fill="FFFFFF" w:themeFill="background1"/>
          </w:tcPr>
          <w:p w:rsidR="00912842" w:rsidRPr="00280B49" w:rsidRDefault="00912842" w:rsidP="002E5EBA">
            <w:pPr>
              <w:rPr>
                <w:rFonts w:ascii="Arial" w:hAnsi="Arial" w:cs="Arial"/>
                <w:bCs/>
                <w:sz w:val="20"/>
                <w:szCs w:val="20"/>
              </w:rPr>
            </w:pPr>
            <w:r w:rsidRPr="00280B49">
              <w:rPr>
                <w:rFonts w:ascii="Arial" w:hAnsi="Arial" w:cs="Arial"/>
                <w:color w:val="000000"/>
                <w:sz w:val="20"/>
                <w:szCs w:val="20"/>
              </w:rPr>
              <w:t>3.cakupan penerbitan Akta Kelahiran dibawah umur 18 tahun</w:t>
            </w:r>
          </w:p>
        </w:tc>
      </w:tr>
      <w:tr w:rsidR="00912842" w:rsidRPr="00280B49" w:rsidTr="00912842">
        <w:trPr>
          <w:trHeight w:val="516"/>
        </w:trPr>
        <w:tc>
          <w:tcPr>
            <w:tcW w:w="1638" w:type="dxa"/>
            <w:vMerge/>
            <w:tcBorders>
              <w:left w:val="single" w:sz="4" w:space="0" w:color="auto"/>
            </w:tcBorders>
            <w:shd w:val="clear" w:color="auto" w:fill="FFFFFF" w:themeFill="background1"/>
            <w:vAlign w:val="center"/>
          </w:tcPr>
          <w:p w:rsidR="00912842" w:rsidRPr="00280B49" w:rsidRDefault="00912842" w:rsidP="00223549">
            <w:pPr>
              <w:spacing w:before="40"/>
              <w:rPr>
                <w:rFonts w:ascii="Arial" w:hAnsi="Arial" w:cs="Arial"/>
                <w:b/>
                <w:sz w:val="20"/>
                <w:szCs w:val="20"/>
              </w:rPr>
            </w:pPr>
          </w:p>
        </w:tc>
        <w:tc>
          <w:tcPr>
            <w:tcW w:w="1638" w:type="dxa"/>
            <w:vMerge/>
            <w:shd w:val="clear" w:color="auto" w:fill="FFFFFF" w:themeFill="background1"/>
            <w:vAlign w:val="center"/>
          </w:tcPr>
          <w:p w:rsidR="00912842" w:rsidRPr="00280B49" w:rsidRDefault="00912842" w:rsidP="00E84626">
            <w:pPr>
              <w:pStyle w:val="ListParagraph"/>
              <w:spacing w:before="40" w:after="0" w:line="240" w:lineRule="auto"/>
              <w:ind w:left="0"/>
              <w:rPr>
                <w:rFonts w:ascii="Arial" w:hAnsi="Arial" w:cs="Arial"/>
                <w:sz w:val="20"/>
                <w:szCs w:val="20"/>
              </w:rPr>
            </w:pPr>
          </w:p>
        </w:tc>
        <w:tc>
          <w:tcPr>
            <w:tcW w:w="1910" w:type="dxa"/>
            <w:vMerge/>
            <w:shd w:val="clear" w:color="auto" w:fill="FFFFFF" w:themeFill="background1"/>
          </w:tcPr>
          <w:p w:rsidR="00912842" w:rsidRPr="00280B49" w:rsidRDefault="00912842" w:rsidP="002E5EBA">
            <w:pPr>
              <w:rPr>
                <w:rFonts w:ascii="Arial" w:hAnsi="Arial" w:cs="Arial"/>
                <w:sz w:val="20"/>
                <w:szCs w:val="20"/>
                <w:lang w:val="id-ID"/>
              </w:rPr>
            </w:pPr>
          </w:p>
        </w:tc>
        <w:tc>
          <w:tcPr>
            <w:tcW w:w="1638" w:type="dxa"/>
            <w:vMerge/>
            <w:shd w:val="clear" w:color="auto" w:fill="FFFFFF" w:themeFill="background1"/>
          </w:tcPr>
          <w:p w:rsidR="00912842" w:rsidRPr="00280B49" w:rsidRDefault="00912842" w:rsidP="002E5EBA">
            <w:pPr>
              <w:ind w:right="-108"/>
              <w:rPr>
                <w:rFonts w:ascii="Arial" w:hAnsi="Arial" w:cs="Arial"/>
                <w:bCs/>
                <w:sz w:val="20"/>
                <w:szCs w:val="20"/>
              </w:rPr>
            </w:pPr>
          </w:p>
        </w:tc>
        <w:tc>
          <w:tcPr>
            <w:tcW w:w="1681" w:type="dxa"/>
            <w:shd w:val="clear" w:color="auto" w:fill="FFFFFF" w:themeFill="background1"/>
          </w:tcPr>
          <w:p w:rsidR="00912842" w:rsidRPr="00280B49" w:rsidRDefault="00912842" w:rsidP="00B201B0">
            <w:pPr>
              <w:rPr>
                <w:rFonts w:ascii="Arial" w:hAnsi="Arial" w:cs="Arial"/>
                <w:bCs/>
                <w:sz w:val="20"/>
                <w:szCs w:val="20"/>
              </w:rPr>
            </w:pPr>
            <w:r w:rsidRPr="00280B49">
              <w:rPr>
                <w:rFonts w:ascii="Arial" w:hAnsi="Arial" w:cs="Arial"/>
                <w:color w:val="000000"/>
                <w:sz w:val="20"/>
                <w:szCs w:val="20"/>
              </w:rPr>
              <w:t>4.</w:t>
            </w:r>
            <w:r w:rsidR="00B201B0" w:rsidRPr="00280B49">
              <w:rPr>
                <w:rFonts w:ascii="Arial" w:hAnsi="Arial" w:cs="Arial"/>
                <w:color w:val="000000"/>
                <w:sz w:val="20"/>
                <w:szCs w:val="20"/>
              </w:rPr>
              <w:t>Cakupan</w:t>
            </w:r>
            <w:r w:rsidRPr="00280B49">
              <w:rPr>
                <w:rFonts w:ascii="Arial" w:hAnsi="Arial" w:cs="Arial"/>
                <w:color w:val="000000"/>
                <w:sz w:val="20"/>
                <w:szCs w:val="20"/>
              </w:rPr>
              <w:t xml:space="preserve"> penerbitan Akta Kematian</w:t>
            </w:r>
          </w:p>
        </w:tc>
      </w:tr>
      <w:tr w:rsidR="00912842" w:rsidRPr="00280B49" w:rsidTr="002E5EBA">
        <w:trPr>
          <w:trHeight w:val="122"/>
        </w:trPr>
        <w:tc>
          <w:tcPr>
            <w:tcW w:w="1638" w:type="dxa"/>
            <w:vMerge/>
            <w:tcBorders>
              <w:left w:val="single" w:sz="4" w:space="0" w:color="auto"/>
            </w:tcBorders>
            <w:shd w:val="clear" w:color="auto" w:fill="FFFFFF" w:themeFill="background1"/>
            <w:vAlign w:val="center"/>
          </w:tcPr>
          <w:p w:rsidR="00912842" w:rsidRPr="00280B49" w:rsidRDefault="00912842" w:rsidP="00223549">
            <w:pPr>
              <w:spacing w:before="40"/>
              <w:rPr>
                <w:rFonts w:ascii="Arial" w:hAnsi="Arial" w:cs="Arial"/>
                <w:b/>
                <w:sz w:val="20"/>
                <w:szCs w:val="20"/>
              </w:rPr>
            </w:pPr>
          </w:p>
        </w:tc>
        <w:tc>
          <w:tcPr>
            <w:tcW w:w="1638" w:type="dxa"/>
            <w:vMerge/>
            <w:shd w:val="clear" w:color="auto" w:fill="FFFFFF" w:themeFill="background1"/>
            <w:vAlign w:val="center"/>
          </w:tcPr>
          <w:p w:rsidR="00912842" w:rsidRPr="00280B49" w:rsidRDefault="00912842" w:rsidP="00E84626">
            <w:pPr>
              <w:pStyle w:val="ListParagraph"/>
              <w:spacing w:before="40" w:after="0" w:line="240" w:lineRule="auto"/>
              <w:ind w:left="0"/>
              <w:rPr>
                <w:rFonts w:ascii="Arial" w:hAnsi="Arial" w:cs="Arial"/>
                <w:sz w:val="20"/>
                <w:szCs w:val="20"/>
              </w:rPr>
            </w:pPr>
          </w:p>
        </w:tc>
        <w:tc>
          <w:tcPr>
            <w:tcW w:w="1910" w:type="dxa"/>
            <w:vMerge/>
            <w:shd w:val="clear" w:color="auto" w:fill="FFFFFF" w:themeFill="background1"/>
          </w:tcPr>
          <w:p w:rsidR="00912842" w:rsidRPr="00280B49" w:rsidRDefault="00912842" w:rsidP="002E5EBA">
            <w:pPr>
              <w:rPr>
                <w:rFonts w:ascii="Arial" w:hAnsi="Arial" w:cs="Arial"/>
                <w:sz w:val="20"/>
                <w:szCs w:val="20"/>
                <w:lang w:val="id-ID"/>
              </w:rPr>
            </w:pPr>
          </w:p>
        </w:tc>
        <w:tc>
          <w:tcPr>
            <w:tcW w:w="1638" w:type="dxa"/>
            <w:vMerge/>
            <w:shd w:val="clear" w:color="auto" w:fill="FFFFFF" w:themeFill="background1"/>
          </w:tcPr>
          <w:p w:rsidR="00912842" w:rsidRPr="00280B49" w:rsidRDefault="00912842" w:rsidP="002E5EBA">
            <w:pPr>
              <w:ind w:right="-108"/>
              <w:rPr>
                <w:rFonts w:ascii="Arial" w:hAnsi="Arial" w:cs="Arial"/>
                <w:bCs/>
                <w:sz w:val="20"/>
                <w:szCs w:val="20"/>
              </w:rPr>
            </w:pPr>
          </w:p>
        </w:tc>
        <w:tc>
          <w:tcPr>
            <w:tcW w:w="1681" w:type="dxa"/>
            <w:shd w:val="clear" w:color="auto" w:fill="FFFFFF" w:themeFill="background1"/>
          </w:tcPr>
          <w:p w:rsidR="00912842" w:rsidRPr="00280B49" w:rsidRDefault="00912842" w:rsidP="00B77117">
            <w:pPr>
              <w:rPr>
                <w:rFonts w:ascii="Arial" w:hAnsi="Arial" w:cs="Arial"/>
                <w:bCs/>
                <w:sz w:val="20"/>
                <w:szCs w:val="20"/>
              </w:rPr>
            </w:pPr>
            <w:r w:rsidRPr="00280B49">
              <w:rPr>
                <w:rFonts w:ascii="Arial" w:hAnsi="Arial" w:cs="Arial"/>
                <w:color w:val="000000"/>
                <w:sz w:val="20"/>
                <w:szCs w:val="20"/>
              </w:rPr>
              <w:t>5.Cakupan penerbitan Akta Perkawinan</w:t>
            </w:r>
          </w:p>
        </w:tc>
      </w:tr>
      <w:tr w:rsidR="00912842" w:rsidRPr="00280B49" w:rsidTr="00F63B31">
        <w:trPr>
          <w:trHeight w:val="1141"/>
        </w:trPr>
        <w:tc>
          <w:tcPr>
            <w:tcW w:w="1638" w:type="dxa"/>
            <w:vMerge/>
            <w:tcBorders>
              <w:left w:val="single" w:sz="4" w:space="0" w:color="auto"/>
            </w:tcBorders>
            <w:shd w:val="clear" w:color="auto" w:fill="FFFFFF" w:themeFill="background1"/>
            <w:vAlign w:val="center"/>
          </w:tcPr>
          <w:p w:rsidR="00912842" w:rsidRPr="00280B49" w:rsidRDefault="00912842" w:rsidP="00223549">
            <w:pPr>
              <w:spacing w:before="40"/>
              <w:rPr>
                <w:rFonts w:ascii="Arial" w:hAnsi="Arial" w:cs="Arial"/>
                <w:b/>
                <w:sz w:val="20"/>
                <w:szCs w:val="20"/>
              </w:rPr>
            </w:pPr>
          </w:p>
        </w:tc>
        <w:tc>
          <w:tcPr>
            <w:tcW w:w="1638" w:type="dxa"/>
            <w:vMerge/>
            <w:tcBorders>
              <w:bottom w:val="single" w:sz="4" w:space="0" w:color="auto"/>
            </w:tcBorders>
            <w:shd w:val="clear" w:color="auto" w:fill="FFFFFF" w:themeFill="background1"/>
            <w:vAlign w:val="center"/>
          </w:tcPr>
          <w:p w:rsidR="00912842" w:rsidRPr="00280B49" w:rsidRDefault="00912842" w:rsidP="00E84626">
            <w:pPr>
              <w:pStyle w:val="ListParagraph"/>
              <w:spacing w:before="40" w:after="0" w:line="240" w:lineRule="auto"/>
              <w:ind w:left="0"/>
              <w:rPr>
                <w:rFonts w:ascii="Arial" w:hAnsi="Arial" w:cs="Arial"/>
                <w:sz w:val="20"/>
                <w:szCs w:val="20"/>
              </w:rPr>
            </w:pPr>
          </w:p>
        </w:tc>
        <w:tc>
          <w:tcPr>
            <w:tcW w:w="1910" w:type="dxa"/>
            <w:vMerge/>
            <w:shd w:val="clear" w:color="auto" w:fill="FFFFFF" w:themeFill="background1"/>
          </w:tcPr>
          <w:p w:rsidR="00912842" w:rsidRPr="00280B49" w:rsidRDefault="00912842" w:rsidP="002E5EBA">
            <w:pPr>
              <w:rPr>
                <w:rFonts w:ascii="Arial" w:hAnsi="Arial" w:cs="Arial"/>
                <w:sz w:val="20"/>
                <w:szCs w:val="20"/>
                <w:lang w:val="id-ID"/>
              </w:rPr>
            </w:pPr>
          </w:p>
        </w:tc>
        <w:tc>
          <w:tcPr>
            <w:tcW w:w="1638" w:type="dxa"/>
            <w:shd w:val="clear" w:color="auto" w:fill="FFFFFF" w:themeFill="background1"/>
          </w:tcPr>
          <w:p w:rsidR="00912842" w:rsidRPr="00280B49" w:rsidRDefault="00912842" w:rsidP="002E5EBA">
            <w:pPr>
              <w:rPr>
                <w:rFonts w:ascii="Arial" w:hAnsi="Arial" w:cs="Arial"/>
                <w:sz w:val="20"/>
                <w:szCs w:val="20"/>
                <w:lang w:val="id-ID"/>
              </w:rPr>
            </w:pPr>
            <w:r w:rsidRPr="00280B49">
              <w:rPr>
                <w:rFonts w:ascii="Arial" w:hAnsi="Arial" w:cs="Arial"/>
                <w:sz w:val="20"/>
                <w:szCs w:val="20"/>
                <w:lang w:val="id-ID"/>
              </w:rPr>
              <w:t>Optimalisasi pemanfaatan database</w:t>
            </w:r>
            <w:r w:rsidRPr="00280B49">
              <w:rPr>
                <w:rFonts w:ascii="Arial" w:hAnsi="Arial" w:cs="Arial"/>
                <w:sz w:val="20"/>
                <w:szCs w:val="20"/>
              </w:rPr>
              <w:t xml:space="preserve"> </w:t>
            </w:r>
            <w:r w:rsidRPr="00280B49">
              <w:rPr>
                <w:rFonts w:ascii="Arial" w:hAnsi="Arial" w:cs="Arial"/>
                <w:sz w:val="20"/>
                <w:szCs w:val="20"/>
                <w:lang w:val="id-ID"/>
              </w:rPr>
              <w:t>kependudukan</w:t>
            </w:r>
          </w:p>
        </w:tc>
        <w:tc>
          <w:tcPr>
            <w:tcW w:w="1681" w:type="dxa"/>
            <w:shd w:val="clear" w:color="auto" w:fill="FFFFFF" w:themeFill="background1"/>
          </w:tcPr>
          <w:p w:rsidR="00912842" w:rsidRPr="00280B49" w:rsidRDefault="00912842" w:rsidP="002E5EBA">
            <w:pPr>
              <w:rPr>
                <w:rFonts w:ascii="Arial" w:hAnsi="Arial" w:cs="Arial"/>
                <w:sz w:val="20"/>
                <w:szCs w:val="20"/>
                <w:lang w:val="id-ID"/>
              </w:rPr>
            </w:pPr>
            <w:r w:rsidRPr="00280B49">
              <w:rPr>
                <w:rFonts w:ascii="Arial" w:hAnsi="Arial" w:cs="Arial"/>
                <w:sz w:val="20"/>
                <w:szCs w:val="20"/>
                <w:lang w:val="id-ID"/>
              </w:rPr>
              <w:t>Persentase</w:t>
            </w:r>
            <w:r w:rsidRPr="00280B49">
              <w:rPr>
                <w:rFonts w:ascii="Arial" w:hAnsi="Arial" w:cs="Arial"/>
                <w:sz w:val="20"/>
                <w:szCs w:val="20"/>
              </w:rPr>
              <w:t xml:space="preserve"> pemanfaatan database kependudukan oleh OPD </w:t>
            </w:r>
          </w:p>
        </w:tc>
      </w:tr>
    </w:tbl>
    <w:p w:rsidR="00FD6D01" w:rsidRPr="00280B49" w:rsidRDefault="00FD6D01" w:rsidP="00935324">
      <w:pPr>
        <w:pStyle w:val="ListParagraph"/>
        <w:numPr>
          <w:ilvl w:val="0"/>
          <w:numId w:val="5"/>
        </w:numPr>
        <w:spacing w:after="0" w:line="324" w:lineRule="auto"/>
        <w:jc w:val="both"/>
        <w:rPr>
          <w:rFonts w:ascii="Arial" w:hAnsi="Arial" w:cs="Arial"/>
          <w:b/>
          <w:bCs/>
          <w:color w:val="1F497D"/>
        </w:rPr>
      </w:pPr>
      <w:r w:rsidRPr="00280B49">
        <w:rPr>
          <w:rFonts w:ascii="Arial" w:hAnsi="Arial" w:cs="Arial"/>
          <w:b/>
          <w:color w:val="1F497D"/>
        </w:rPr>
        <w:t xml:space="preserve">RENCANA KINERJA TAHUNAN (RKT) TAHUN </w:t>
      </w:r>
      <w:r w:rsidR="00787C0D" w:rsidRPr="00280B49">
        <w:rPr>
          <w:rFonts w:ascii="Arial" w:hAnsi="Arial" w:cs="Arial"/>
          <w:b/>
          <w:color w:val="1F497D"/>
        </w:rPr>
        <w:t>2017</w:t>
      </w:r>
    </w:p>
    <w:p w:rsidR="003D13AA" w:rsidRPr="00280B49" w:rsidRDefault="00FD6D01" w:rsidP="00477953">
      <w:pPr>
        <w:tabs>
          <w:tab w:val="left" w:pos="450"/>
        </w:tabs>
        <w:spacing w:line="324" w:lineRule="auto"/>
        <w:ind w:left="1080"/>
        <w:jc w:val="both"/>
        <w:rPr>
          <w:rFonts w:ascii="Arial" w:hAnsi="Arial" w:cs="Arial"/>
          <w:sz w:val="22"/>
          <w:szCs w:val="22"/>
        </w:rPr>
      </w:pPr>
      <w:r w:rsidRPr="00280B49">
        <w:rPr>
          <w:rFonts w:ascii="Arial" w:hAnsi="Arial" w:cs="Arial"/>
          <w:sz w:val="22"/>
          <w:szCs w:val="22"/>
        </w:rPr>
        <w:t xml:space="preserve">Guna mewujudkan manjemen pemerintahan yang efektif, transparan dan akuntabel serta berorientasi hasil di lingkungan </w:t>
      </w:r>
      <w:r w:rsidR="006E240E" w:rsidRPr="00280B49">
        <w:rPr>
          <w:rFonts w:ascii="Arial" w:hAnsi="Arial" w:cs="Arial"/>
          <w:sz w:val="22"/>
          <w:szCs w:val="22"/>
        </w:rPr>
        <w:t>Dinas Kependudukan dan Pencatatan Sipil Kabupaten Padang Pariaman</w:t>
      </w:r>
      <w:r w:rsidRPr="00280B49">
        <w:rPr>
          <w:rFonts w:ascii="Arial" w:hAnsi="Arial" w:cs="Arial"/>
          <w:sz w:val="22"/>
          <w:szCs w:val="22"/>
        </w:rPr>
        <w:t xml:space="preserve"> maka ditetapkan Peraturan </w:t>
      </w:r>
      <w:r w:rsidR="006E240E" w:rsidRPr="00280B49">
        <w:rPr>
          <w:rFonts w:ascii="Arial" w:hAnsi="Arial" w:cs="Arial"/>
          <w:sz w:val="22"/>
          <w:szCs w:val="22"/>
        </w:rPr>
        <w:t>Bupati</w:t>
      </w:r>
      <w:r w:rsidRPr="00280B49">
        <w:rPr>
          <w:rFonts w:ascii="Arial" w:hAnsi="Arial" w:cs="Arial"/>
          <w:sz w:val="22"/>
          <w:szCs w:val="22"/>
        </w:rPr>
        <w:t xml:space="preserve"> tentang Pe</w:t>
      </w:r>
      <w:r w:rsidR="00F07BBD" w:rsidRPr="00280B49">
        <w:rPr>
          <w:rFonts w:ascii="Arial" w:hAnsi="Arial" w:cs="Arial"/>
          <w:sz w:val="22"/>
          <w:szCs w:val="22"/>
        </w:rPr>
        <w:t xml:space="preserve">rjanjian </w:t>
      </w:r>
      <w:r w:rsidRPr="00280B49">
        <w:rPr>
          <w:rFonts w:ascii="Arial" w:hAnsi="Arial" w:cs="Arial"/>
          <w:sz w:val="22"/>
          <w:szCs w:val="22"/>
        </w:rPr>
        <w:t>Kinerja dan Indikator Kinerja Utama</w:t>
      </w:r>
      <w:r w:rsidR="00F07BBD" w:rsidRPr="00280B49">
        <w:rPr>
          <w:rFonts w:ascii="Arial" w:hAnsi="Arial" w:cs="Arial"/>
          <w:sz w:val="22"/>
          <w:szCs w:val="22"/>
        </w:rPr>
        <w:t xml:space="preserve"> (IKU)</w:t>
      </w:r>
      <w:r w:rsidRPr="00280B49">
        <w:rPr>
          <w:rFonts w:ascii="Arial" w:hAnsi="Arial" w:cs="Arial"/>
          <w:sz w:val="22"/>
          <w:szCs w:val="22"/>
        </w:rPr>
        <w:t xml:space="preserve"> Pemerintah </w:t>
      </w:r>
      <w:r w:rsidR="006E240E" w:rsidRPr="00280B49">
        <w:rPr>
          <w:rFonts w:ascii="Arial" w:hAnsi="Arial" w:cs="Arial"/>
          <w:sz w:val="22"/>
          <w:szCs w:val="22"/>
        </w:rPr>
        <w:t>Kabupaten Padang Pariaman</w:t>
      </w:r>
      <w:r w:rsidRPr="00280B49">
        <w:rPr>
          <w:rFonts w:ascii="Arial" w:hAnsi="Arial" w:cs="Arial"/>
          <w:sz w:val="22"/>
          <w:szCs w:val="22"/>
        </w:rPr>
        <w:t xml:space="preserve"> tahun </w:t>
      </w:r>
      <w:r w:rsidR="00787C0D" w:rsidRPr="00280B49">
        <w:rPr>
          <w:rFonts w:ascii="Arial" w:hAnsi="Arial" w:cs="Arial"/>
          <w:sz w:val="22"/>
          <w:szCs w:val="22"/>
        </w:rPr>
        <w:t>2017</w:t>
      </w:r>
      <w:r w:rsidRPr="00280B49">
        <w:rPr>
          <w:rFonts w:ascii="Arial" w:hAnsi="Arial" w:cs="Arial"/>
          <w:sz w:val="22"/>
          <w:szCs w:val="22"/>
        </w:rPr>
        <w:t xml:space="preserve"> yang menjadi dasar Rencana Kerja Tahunan Pemerintah </w:t>
      </w:r>
      <w:r w:rsidR="006E240E" w:rsidRPr="00280B49">
        <w:rPr>
          <w:rFonts w:ascii="Arial" w:hAnsi="Arial" w:cs="Arial"/>
          <w:sz w:val="22"/>
          <w:szCs w:val="22"/>
        </w:rPr>
        <w:t>Kabupaten Padang Pariaman</w:t>
      </w:r>
      <w:r w:rsidRPr="00280B49">
        <w:rPr>
          <w:rFonts w:ascii="Arial" w:hAnsi="Arial" w:cs="Arial"/>
          <w:sz w:val="22"/>
          <w:szCs w:val="22"/>
        </w:rPr>
        <w:t xml:space="preserve"> pada tahun </w:t>
      </w:r>
      <w:r w:rsidR="00787C0D" w:rsidRPr="00280B49">
        <w:rPr>
          <w:rFonts w:ascii="Arial" w:hAnsi="Arial" w:cs="Arial"/>
          <w:sz w:val="22"/>
          <w:szCs w:val="22"/>
        </w:rPr>
        <w:t>2017</w:t>
      </w:r>
      <w:r w:rsidR="005B3E40" w:rsidRPr="00280B49">
        <w:rPr>
          <w:rFonts w:ascii="Arial" w:hAnsi="Arial" w:cs="Arial"/>
          <w:sz w:val="22"/>
          <w:szCs w:val="22"/>
        </w:rPr>
        <w:t xml:space="preserve"> </w:t>
      </w:r>
      <w:r w:rsidR="00491BB1" w:rsidRPr="00280B49">
        <w:rPr>
          <w:rFonts w:ascii="Arial" w:hAnsi="Arial" w:cs="Arial"/>
          <w:sz w:val="22"/>
          <w:szCs w:val="22"/>
        </w:rPr>
        <w:t>termasuk untuk Dinas</w:t>
      </w:r>
      <w:r w:rsidR="005B3E40" w:rsidRPr="00280B49">
        <w:rPr>
          <w:rFonts w:ascii="Arial" w:hAnsi="Arial" w:cs="Arial"/>
          <w:sz w:val="22"/>
          <w:szCs w:val="22"/>
        </w:rPr>
        <w:t xml:space="preserve"> </w:t>
      </w:r>
      <w:r w:rsidR="006E240E" w:rsidRPr="00280B49">
        <w:rPr>
          <w:rFonts w:ascii="Arial" w:hAnsi="Arial" w:cs="Arial"/>
          <w:sz w:val="22"/>
          <w:szCs w:val="22"/>
        </w:rPr>
        <w:t>Kependudukan dan Pnencatatan Sipil Kabupaten Padang Pariaman.</w:t>
      </w:r>
      <w:r w:rsidRPr="00280B49">
        <w:rPr>
          <w:rFonts w:ascii="Arial" w:hAnsi="Arial" w:cs="Arial"/>
          <w:sz w:val="22"/>
          <w:szCs w:val="22"/>
        </w:rPr>
        <w:t xml:space="preserve"> </w:t>
      </w:r>
      <w:r w:rsidR="00F07BBD" w:rsidRPr="00280B49">
        <w:rPr>
          <w:rFonts w:ascii="Arial" w:hAnsi="Arial" w:cs="Arial"/>
          <w:sz w:val="22"/>
          <w:szCs w:val="22"/>
        </w:rPr>
        <w:t>IKU</w:t>
      </w:r>
      <w:r w:rsidRPr="00280B49">
        <w:rPr>
          <w:rFonts w:ascii="Arial" w:hAnsi="Arial" w:cs="Arial"/>
          <w:sz w:val="22"/>
          <w:szCs w:val="22"/>
        </w:rPr>
        <w:t xml:space="preserve"> </w:t>
      </w:r>
      <w:r w:rsidR="00491BB1" w:rsidRPr="00280B49">
        <w:rPr>
          <w:rFonts w:ascii="Arial" w:hAnsi="Arial" w:cs="Arial"/>
          <w:sz w:val="22"/>
          <w:szCs w:val="22"/>
        </w:rPr>
        <w:t xml:space="preserve">Dinas Kependudukan dan Pencatatan Sipil Kabupaten Padang Pariaman </w:t>
      </w:r>
      <w:r w:rsidRPr="00280B49">
        <w:rPr>
          <w:rFonts w:ascii="Arial" w:hAnsi="Arial" w:cs="Arial"/>
          <w:sz w:val="22"/>
          <w:szCs w:val="22"/>
        </w:rPr>
        <w:t xml:space="preserve">didukung oleh </w:t>
      </w:r>
      <w:r w:rsidR="009E425F" w:rsidRPr="00280B49">
        <w:rPr>
          <w:rFonts w:ascii="Arial" w:hAnsi="Arial" w:cs="Arial"/>
          <w:sz w:val="22"/>
          <w:szCs w:val="22"/>
        </w:rPr>
        <w:t>3</w:t>
      </w:r>
      <w:r w:rsidRPr="00280B49">
        <w:rPr>
          <w:rFonts w:ascii="Arial" w:hAnsi="Arial" w:cs="Arial"/>
          <w:sz w:val="22"/>
          <w:szCs w:val="22"/>
        </w:rPr>
        <w:t xml:space="preserve"> Sasaran Strategis </w:t>
      </w:r>
      <w:proofErr w:type="gramStart"/>
      <w:r w:rsidRPr="00280B49">
        <w:rPr>
          <w:rFonts w:ascii="Arial" w:hAnsi="Arial" w:cs="Arial"/>
          <w:sz w:val="22"/>
          <w:szCs w:val="22"/>
        </w:rPr>
        <w:t xml:space="preserve">dengan  </w:t>
      </w:r>
      <w:r w:rsidR="009E425F" w:rsidRPr="00280B49">
        <w:rPr>
          <w:rFonts w:ascii="Arial" w:hAnsi="Arial" w:cs="Arial"/>
          <w:sz w:val="22"/>
          <w:szCs w:val="22"/>
        </w:rPr>
        <w:t>8</w:t>
      </w:r>
      <w:proofErr w:type="gramEnd"/>
      <w:r w:rsidR="005B3E40" w:rsidRPr="00280B49">
        <w:rPr>
          <w:rFonts w:ascii="Arial" w:hAnsi="Arial" w:cs="Arial"/>
          <w:sz w:val="22"/>
          <w:szCs w:val="22"/>
        </w:rPr>
        <w:t xml:space="preserve"> </w:t>
      </w:r>
      <w:r w:rsidRPr="00280B49">
        <w:rPr>
          <w:rFonts w:ascii="Arial" w:hAnsi="Arial" w:cs="Arial"/>
          <w:sz w:val="22"/>
          <w:szCs w:val="22"/>
          <w:lang w:val="id-ID"/>
        </w:rPr>
        <w:t xml:space="preserve"> </w:t>
      </w:r>
      <w:r w:rsidR="004E5F31" w:rsidRPr="00280B49">
        <w:rPr>
          <w:rFonts w:ascii="Arial" w:hAnsi="Arial" w:cs="Arial"/>
          <w:sz w:val="22"/>
          <w:szCs w:val="22"/>
        </w:rPr>
        <w:t>i</w:t>
      </w:r>
      <w:r w:rsidRPr="00280B49">
        <w:rPr>
          <w:rFonts w:ascii="Arial" w:hAnsi="Arial" w:cs="Arial"/>
          <w:sz w:val="22"/>
          <w:szCs w:val="22"/>
        </w:rPr>
        <w:t xml:space="preserve">ndikator </w:t>
      </w:r>
      <w:r w:rsidR="004E5F31" w:rsidRPr="00280B49">
        <w:rPr>
          <w:rFonts w:ascii="Arial" w:hAnsi="Arial" w:cs="Arial"/>
          <w:sz w:val="22"/>
          <w:szCs w:val="22"/>
        </w:rPr>
        <w:t>k</w:t>
      </w:r>
      <w:r w:rsidRPr="00280B49">
        <w:rPr>
          <w:rFonts w:ascii="Arial" w:hAnsi="Arial" w:cs="Arial"/>
          <w:sz w:val="22"/>
          <w:szCs w:val="22"/>
        </w:rPr>
        <w:t xml:space="preserve">inerja yang digunakan untuk mengukur keberhasilan program yang telah ditetapkan. </w:t>
      </w:r>
      <w:r w:rsidR="00F07BBD" w:rsidRPr="00280B49">
        <w:rPr>
          <w:rFonts w:ascii="Arial" w:hAnsi="Arial" w:cs="Arial"/>
          <w:sz w:val="22"/>
          <w:szCs w:val="22"/>
        </w:rPr>
        <w:t xml:space="preserve">Rencana Kinerja Tahunan </w:t>
      </w:r>
      <w:r w:rsidRPr="00280B49">
        <w:rPr>
          <w:rFonts w:ascii="Arial" w:hAnsi="Arial" w:cs="Arial"/>
          <w:sz w:val="22"/>
          <w:szCs w:val="22"/>
        </w:rPr>
        <w:t xml:space="preserve">Kinerja </w:t>
      </w:r>
      <w:r w:rsidR="00491BB1" w:rsidRPr="00280B49">
        <w:rPr>
          <w:rFonts w:ascii="Arial" w:hAnsi="Arial" w:cs="Arial"/>
          <w:sz w:val="22"/>
          <w:szCs w:val="22"/>
        </w:rPr>
        <w:t xml:space="preserve">Dinas Kependudukan dan Pencatatan Sipil </w:t>
      </w:r>
      <w:r w:rsidR="00F07BBD" w:rsidRPr="00280B49">
        <w:rPr>
          <w:rFonts w:ascii="Arial" w:hAnsi="Arial" w:cs="Arial"/>
          <w:sz w:val="22"/>
          <w:szCs w:val="22"/>
        </w:rPr>
        <w:t xml:space="preserve">Tahun </w:t>
      </w:r>
      <w:r w:rsidR="00787C0D" w:rsidRPr="00280B49">
        <w:rPr>
          <w:rFonts w:ascii="Arial" w:hAnsi="Arial" w:cs="Arial"/>
          <w:sz w:val="22"/>
          <w:szCs w:val="22"/>
        </w:rPr>
        <w:t>2017</w:t>
      </w:r>
      <w:proofErr w:type="gramStart"/>
      <w:r w:rsidR="00F07BBD" w:rsidRPr="00280B49">
        <w:rPr>
          <w:rFonts w:ascii="Arial" w:hAnsi="Arial" w:cs="Arial"/>
          <w:sz w:val="22"/>
          <w:szCs w:val="22"/>
        </w:rPr>
        <w:t>,adalah</w:t>
      </w:r>
      <w:proofErr w:type="gramEnd"/>
      <w:r w:rsidR="00F07BBD" w:rsidRPr="00280B49">
        <w:rPr>
          <w:rFonts w:ascii="Arial" w:hAnsi="Arial" w:cs="Arial"/>
          <w:sz w:val="22"/>
          <w:szCs w:val="22"/>
        </w:rPr>
        <w:t xml:space="preserve"> sebagai berikut : </w:t>
      </w:r>
      <w:r w:rsidRPr="00280B49">
        <w:rPr>
          <w:rFonts w:ascii="Arial" w:hAnsi="Arial" w:cs="Arial"/>
          <w:sz w:val="22"/>
          <w:szCs w:val="22"/>
        </w:rPr>
        <w:t xml:space="preserve"> </w:t>
      </w:r>
    </w:p>
    <w:p w:rsidR="00FF0278" w:rsidRPr="00280B49" w:rsidRDefault="00FF0278" w:rsidP="00FF0278">
      <w:pPr>
        <w:jc w:val="center"/>
        <w:rPr>
          <w:rFonts w:ascii="Arial" w:hAnsi="Arial" w:cs="Arial"/>
          <w:b/>
          <w:color w:val="C00000"/>
          <w:sz w:val="18"/>
          <w:szCs w:val="18"/>
        </w:rPr>
      </w:pPr>
    </w:p>
    <w:tbl>
      <w:tblPr>
        <w:tblW w:w="4607"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11"/>
        <w:gridCol w:w="2218"/>
        <w:gridCol w:w="2581"/>
        <w:gridCol w:w="1399"/>
      </w:tblGrid>
      <w:tr w:rsidR="00280B49" w:rsidRPr="00280B49" w:rsidTr="00280B49">
        <w:trPr>
          <w:trHeight w:val="350"/>
        </w:trPr>
        <w:tc>
          <w:tcPr>
            <w:tcW w:w="312" w:type="pct"/>
            <w:shd w:val="clear" w:color="auto" w:fill="FABF8F" w:themeFill="accent6" w:themeFillTint="99"/>
            <w:vAlign w:val="center"/>
          </w:tcPr>
          <w:p w:rsidR="00280B49" w:rsidRPr="00280B49" w:rsidRDefault="00280B49" w:rsidP="005A1745">
            <w:pPr>
              <w:widowControl w:val="0"/>
              <w:autoSpaceDE w:val="0"/>
              <w:autoSpaceDN w:val="0"/>
              <w:adjustRightInd w:val="0"/>
              <w:spacing w:line="276" w:lineRule="auto"/>
              <w:jc w:val="center"/>
              <w:rPr>
                <w:rFonts w:ascii="Arial" w:hAnsi="Arial" w:cs="Arial"/>
                <w:b/>
                <w:sz w:val="18"/>
                <w:szCs w:val="18"/>
                <w:lang w:val="fi-FI" w:eastAsia="id-ID"/>
              </w:rPr>
            </w:pPr>
            <w:r w:rsidRPr="00280B49">
              <w:rPr>
                <w:rFonts w:ascii="Arial" w:hAnsi="Arial" w:cs="Arial"/>
                <w:b/>
                <w:sz w:val="18"/>
                <w:szCs w:val="18"/>
                <w:lang w:val="fi-FI" w:eastAsia="id-ID"/>
              </w:rPr>
              <w:t>No</w:t>
            </w:r>
          </w:p>
        </w:tc>
        <w:tc>
          <w:tcPr>
            <w:tcW w:w="1105" w:type="pct"/>
            <w:shd w:val="clear" w:color="auto" w:fill="FABF8F" w:themeFill="accent6" w:themeFillTint="99"/>
            <w:vAlign w:val="center"/>
          </w:tcPr>
          <w:p w:rsidR="00280B49" w:rsidRPr="00280B49" w:rsidRDefault="00280B49" w:rsidP="005A1745">
            <w:pPr>
              <w:widowControl w:val="0"/>
              <w:autoSpaceDE w:val="0"/>
              <w:autoSpaceDN w:val="0"/>
              <w:adjustRightInd w:val="0"/>
              <w:spacing w:line="276" w:lineRule="auto"/>
              <w:jc w:val="center"/>
              <w:rPr>
                <w:rFonts w:ascii="Arial" w:hAnsi="Arial" w:cs="Arial"/>
                <w:b/>
                <w:sz w:val="18"/>
                <w:szCs w:val="18"/>
                <w:lang w:val="fi-FI" w:eastAsia="id-ID"/>
              </w:rPr>
            </w:pPr>
            <w:r w:rsidRPr="00280B49">
              <w:rPr>
                <w:rFonts w:ascii="Arial" w:hAnsi="Arial" w:cs="Arial"/>
                <w:b/>
                <w:sz w:val="18"/>
                <w:szCs w:val="18"/>
                <w:lang w:val="fi-FI" w:eastAsia="id-ID"/>
              </w:rPr>
              <w:t>Tujuan</w:t>
            </w:r>
          </w:p>
        </w:tc>
        <w:tc>
          <w:tcPr>
            <w:tcW w:w="1282" w:type="pct"/>
            <w:shd w:val="clear" w:color="auto" w:fill="FABF8F" w:themeFill="accent6" w:themeFillTint="99"/>
            <w:vAlign w:val="center"/>
          </w:tcPr>
          <w:p w:rsidR="00280B49" w:rsidRPr="00280B49" w:rsidRDefault="00280B49" w:rsidP="005A1745">
            <w:pPr>
              <w:widowControl w:val="0"/>
              <w:autoSpaceDE w:val="0"/>
              <w:autoSpaceDN w:val="0"/>
              <w:adjustRightInd w:val="0"/>
              <w:spacing w:line="276" w:lineRule="auto"/>
              <w:jc w:val="center"/>
              <w:rPr>
                <w:rFonts w:ascii="Arial" w:hAnsi="Arial" w:cs="Arial"/>
                <w:b/>
                <w:sz w:val="18"/>
                <w:szCs w:val="18"/>
                <w:lang w:val="fi-FI" w:eastAsia="id-ID"/>
              </w:rPr>
            </w:pPr>
            <w:r w:rsidRPr="00280B49">
              <w:rPr>
                <w:rFonts w:ascii="Arial" w:hAnsi="Arial" w:cs="Arial"/>
                <w:b/>
                <w:sz w:val="18"/>
                <w:szCs w:val="18"/>
                <w:lang w:val="fi-FI" w:eastAsia="id-ID"/>
              </w:rPr>
              <w:t>Sasaran</w:t>
            </w:r>
            <w:r>
              <w:rPr>
                <w:rFonts w:ascii="Arial" w:hAnsi="Arial" w:cs="Arial"/>
                <w:b/>
                <w:sz w:val="18"/>
                <w:szCs w:val="18"/>
                <w:lang w:val="fi-FI" w:eastAsia="id-ID"/>
              </w:rPr>
              <w:t xml:space="preserve"> Starategis</w:t>
            </w:r>
          </w:p>
        </w:tc>
        <w:tc>
          <w:tcPr>
            <w:tcW w:w="1492" w:type="pct"/>
            <w:shd w:val="clear" w:color="auto" w:fill="FABF8F" w:themeFill="accent6" w:themeFillTint="99"/>
            <w:vAlign w:val="center"/>
          </w:tcPr>
          <w:p w:rsidR="00280B49" w:rsidRPr="00280B49" w:rsidRDefault="00280B49" w:rsidP="005A1745">
            <w:pPr>
              <w:widowControl w:val="0"/>
              <w:autoSpaceDE w:val="0"/>
              <w:autoSpaceDN w:val="0"/>
              <w:adjustRightInd w:val="0"/>
              <w:spacing w:line="276" w:lineRule="auto"/>
              <w:jc w:val="center"/>
              <w:rPr>
                <w:rFonts w:ascii="Arial" w:hAnsi="Arial" w:cs="Arial"/>
                <w:b/>
                <w:sz w:val="18"/>
                <w:szCs w:val="18"/>
                <w:lang w:val="fi-FI" w:eastAsia="id-ID"/>
              </w:rPr>
            </w:pPr>
            <w:r w:rsidRPr="00280B49">
              <w:rPr>
                <w:rFonts w:ascii="Arial" w:hAnsi="Arial" w:cs="Arial"/>
                <w:b/>
                <w:sz w:val="18"/>
                <w:szCs w:val="18"/>
                <w:lang w:val="fi-FI" w:eastAsia="id-ID"/>
              </w:rPr>
              <w:t>Indikator Kinerja</w:t>
            </w:r>
          </w:p>
        </w:tc>
        <w:tc>
          <w:tcPr>
            <w:tcW w:w="809" w:type="pct"/>
            <w:shd w:val="clear" w:color="auto" w:fill="FABF8F" w:themeFill="accent6" w:themeFillTint="99"/>
            <w:vAlign w:val="center"/>
          </w:tcPr>
          <w:p w:rsidR="00280B49" w:rsidRPr="00280B49" w:rsidRDefault="00280B49" w:rsidP="00280B49">
            <w:pPr>
              <w:widowControl w:val="0"/>
              <w:autoSpaceDE w:val="0"/>
              <w:autoSpaceDN w:val="0"/>
              <w:adjustRightInd w:val="0"/>
              <w:spacing w:line="276" w:lineRule="auto"/>
              <w:jc w:val="center"/>
              <w:rPr>
                <w:rFonts w:ascii="Arial" w:hAnsi="Arial" w:cs="Arial"/>
                <w:b/>
                <w:sz w:val="18"/>
                <w:szCs w:val="18"/>
                <w:lang w:val="fi-FI" w:eastAsia="id-ID"/>
              </w:rPr>
            </w:pPr>
            <w:r w:rsidRPr="00280B49">
              <w:rPr>
                <w:rFonts w:ascii="Arial" w:hAnsi="Arial" w:cs="Arial"/>
                <w:b/>
                <w:sz w:val="18"/>
                <w:szCs w:val="18"/>
                <w:lang w:val="fi-FI" w:eastAsia="id-ID"/>
              </w:rPr>
              <w:t xml:space="preserve">Target </w:t>
            </w:r>
          </w:p>
        </w:tc>
      </w:tr>
      <w:tr w:rsidR="00280B49" w:rsidRPr="00280B49" w:rsidTr="00280B49">
        <w:tc>
          <w:tcPr>
            <w:tcW w:w="312" w:type="pct"/>
            <w:vMerge w:val="restart"/>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r w:rsidRPr="00280B49">
              <w:rPr>
                <w:rFonts w:ascii="Arial" w:hAnsi="Arial" w:cs="Arial"/>
                <w:sz w:val="18"/>
                <w:szCs w:val="18"/>
                <w:lang w:val="fi-FI" w:eastAsia="id-ID"/>
              </w:rPr>
              <w:t>1</w:t>
            </w:r>
          </w:p>
        </w:tc>
        <w:tc>
          <w:tcPr>
            <w:tcW w:w="1105" w:type="pct"/>
            <w:vMerge w:val="restart"/>
            <w:shd w:val="clear" w:color="auto" w:fill="FDE9D9" w:themeFill="accent6" w:themeFillTint="33"/>
          </w:tcPr>
          <w:p w:rsidR="00280B49" w:rsidRPr="00280B49" w:rsidRDefault="00280B49" w:rsidP="005A1745">
            <w:pPr>
              <w:pStyle w:val="Subtitle"/>
              <w:tabs>
                <w:tab w:val="left" w:pos="5400"/>
              </w:tabs>
              <w:spacing w:line="276" w:lineRule="auto"/>
              <w:jc w:val="left"/>
              <w:rPr>
                <w:rFonts w:ascii="Arial" w:hAnsi="Arial" w:cs="Arial"/>
                <w:b w:val="0"/>
                <w:sz w:val="18"/>
                <w:szCs w:val="18"/>
              </w:rPr>
            </w:pPr>
          </w:p>
          <w:p w:rsidR="00280B49" w:rsidRPr="00280B49" w:rsidRDefault="00280B49" w:rsidP="005A1745">
            <w:pPr>
              <w:pStyle w:val="Subtitle"/>
              <w:tabs>
                <w:tab w:val="left" w:pos="5400"/>
              </w:tabs>
              <w:spacing w:line="276" w:lineRule="auto"/>
              <w:jc w:val="left"/>
              <w:rPr>
                <w:rFonts w:ascii="Arial" w:hAnsi="Arial" w:cs="Arial"/>
                <w:b w:val="0"/>
                <w:sz w:val="18"/>
                <w:szCs w:val="18"/>
              </w:rPr>
            </w:pPr>
          </w:p>
          <w:p w:rsidR="00280B49" w:rsidRPr="00280B49" w:rsidRDefault="00280B49" w:rsidP="005A1745">
            <w:pPr>
              <w:pStyle w:val="Subtitle"/>
              <w:tabs>
                <w:tab w:val="left" w:pos="5400"/>
              </w:tabs>
              <w:spacing w:line="276" w:lineRule="auto"/>
              <w:jc w:val="left"/>
              <w:rPr>
                <w:rFonts w:ascii="Arial" w:hAnsi="Arial" w:cs="Arial"/>
                <w:b w:val="0"/>
                <w:sz w:val="18"/>
                <w:szCs w:val="18"/>
              </w:rPr>
            </w:pPr>
            <w:r w:rsidRPr="00280B49">
              <w:rPr>
                <w:rFonts w:ascii="Arial" w:hAnsi="Arial" w:cs="Arial"/>
                <w:sz w:val="18"/>
                <w:szCs w:val="18"/>
              </w:rPr>
              <w:t>Meningkatkan Kualitas Pelayanan publik yang prima</w:t>
            </w:r>
            <w:proofErr w:type="gramStart"/>
            <w:r w:rsidRPr="00280B49">
              <w:rPr>
                <w:rFonts w:ascii="Arial" w:hAnsi="Arial" w:cs="Arial"/>
                <w:sz w:val="18"/>
                <w:szCs w:val="18"/>
              </w:rPr>
              <w:t>,aspiratif</w:t>
            </w:r>
            <w:proofErr w:type="gramEnd"/>
            <w:r w:rsidRPr="00280B49">
              <w:rPr>
                <w:rFonts w:ascii="Arial" w:hAnsi="Arial" w:cs="Arial"/>
                <w:sz w:val="18"/>
                <w:szCs w:val="18"/>
              </w:rPr>
              <w:t xml:space="preserve"> dan partiipastif</w:t>
            </w:r>
            <w:r w:rsidRPr="00280B49">
              <w:rPr>
                <w:rFonts w:ascii="Arial" w:hAnsi="Arial" w:cs="Arial"/>
                <w:b w:val="0"/>
                <w:sz w:val="18"/>
                <w:szCs w:val="18"/>
              </w:rPr>
              <w:t xml:space="preserve"> </w:t>
            </w:r>
          </w:p>
        </w:tc>
        <w:tc>
          <w:tcPr>
            <w:tcW w:w="1282" w:type="pct"/>
            <w:vMerge w:val="restart"/>
            <w:shd w:val="clear" w:color="auto" w:fill="FDE9D9" w:themeFill="accent6" w:themeFillTint="33"/>
          </w:tcPr>
          <w:p w:rsidR="00280B49" w:rsidRPr="00280B49" w:rsidRDefault="00280B49" w:rsidP="005A1745">
            <w:pPr>
              <w:pStyle w:val="Default"/>
              <w:spacing w:line="276" w:lineRule="auto"/>
              <w:rPr>
                <w:rFonts w:ascii="Arial" w:hAnsi="Arial" w:cs="Arial"/>
                <w:color w:val="auto"/>
                <w:sz w:val="18"/>
                <w:szCs w:val="18"/>
              </w:rPr>
            </w:pPr>
            <w:r w:rsidRPr="00280B49">
              <w:rPr>
                <w:rFonts w:ascii="Arial" w:hAnsi="Arial" w:cs="Arial"/>
                <w:color w:val="auto"/>
                <w:sz w:val="18"/>
                <w:szCs w:val="18"/>
              </w:rPr>
              <w:t>Meningkatnya kualitas  Pelayanan Kependudukan</w:t>
            </w:r>
          </w:p>
          <w:p w:rsidR="00280B49" w:rsidRPr="00280B49" w:rsidRDefault="00280B49" w:rsidP="005A1745">
            <w:pPr>
              <w:spacing w:line="276" w:lineRule="auto"/>
              <w:ind w:right="-108"/>
              <w:rPr>
                <w:rFonts w:ascii="Arial" w:hAnsi="Arial" w:cs="Arial"/>
                <w:sz w:val="18"/>
                <w:szCs w:val="18"/>
              </w:rPr>
            </w:pPr>
          </w:p>
          <w:p w:rsidR="00280B49" w:rsidRPr="00280B49" w:rsidRDefault="00280B49" w:rsidP="005A1745">
            <w:pPr>
              <w:spacing w:line="276" w:lineRule="auto"/>
              <w:ind w:right="-108"/>
              <w:rPr>
                <w:rFonts w:ascii="Arial" w:hAnsi="Arial" w:cs="Arial"/>
                <w:sz w:val="18"/>
                <w:szCs w:val="18"/>
              </w:rPr>
            </w:pPr>
          </w:p>
        </w:tc>
        <w:tc>
          <w:tcPr>
            <w:tcW w:w="1492" w:type="pct"/>
            <w:shd w:val="clear" w:color="auto" w:fill="FDE9D9" w:themeFill="accent6" w:themeFillTint="33"/>
          </w:tcPr>
          <w:p w:rsidR="00280B49" w:rsidRPr="00280B49" w:rsidRDefault="00280B49" w:rsidP="005A1745">
            <w:pPr>
              <w:spacing w:line="276" w:lineRule="auto"/>
              <w:rPr>
                <w:rFonts w:ascii="Arial" w:hAnsi="Arial" w:cs="Arial"/>
                <w:sz w:val="18"/>
                <w:szCs w:val="18"/>
              </w:rPr>
            </w:pPr>
            <w:r w:rsidRPr="00280B49">
              <w:rPr>
                <w:rFonts w:ascii="Arial" w:hAnsi="Arial" w:cs="Arial"/>
                <w:sz w:val="18"/>
                <w:szCs w:val="18"/>
              </w:rPr>
              <w:t>1. Indeks Kepuasan Masyarakat (IKM)</w:t>
            </w:r>
          </w:p>
        </w:tc>
        <w:tc>
          <w:tcPr>
            <w:tcW w:w="809" w:type="pct"/>
            <w:tcBorders>
              <w:right w:val="single" w:sz="4" w:space="0" w:color="auto"/>
            </w:tcBorders>
            <w:shd w:val="clear" w:color="auto" w:fill="FDE9D9" w:themeFill="accent6" w:themeFillTint="33"/>
          </w:tcPr>
          <w:p w:rsidR="00280B49" w:rsidRPr="00280B49" w:rsidRDefault="00280B49" w:rsidP="005A1745">
            <w:pPr>
              <w:spacing w:line="276" w:lineRule="auto"/>
              <w:ind w:right="-37"/>
              <w:jc w:val="center"/>
              <w:rPr>
                <w:rFonts w:ascii="Arial" w:hAnsi="Arial" w:cs="Arial"/>
                <w:sz w:val="18"/>
                <w:szCs w:val="18"/>
              </w:rPr>
            </w:pPr>
            <w:r w:rsidRPr="00280B49">
              <w:rPr>
                <w:rFonts w:ascii="Arial" w:hAnsi="Arial" w:cs="Arial"/>
                <w:sz w:val="18"/>
                <w:szCs w:val="18"/>
              </w:rPr>
              <w:t>81</w:t>
            </w:r>
          </w:p>
        </w:tc>
      </w:tr>
      <w:tr w:rsidR="00280B49" w:rsidRPr="00280B49" w:rsidTr="00280B49">
        <w:tc>
          <w:tcPr>
            <w:tcW w:w="312"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282" w:type="pct"/>
            <w:vMerge/>
            <w:shd w:val="clear" w:color="auto" w:fill="FDE9D9" w:themeFill="accent6" w:themeFillTint="33"/>
          </w:tcPr>
          <w:p w:rsidR="00280B49" w:rsidRPr="00280B49" w:rsidRDefault="00280B49" w:rsidP="005A1745">
            <w:pPr>
              <w:spacing w:line="276" w:lineRule="auto"/>
              <w:rPr>
                <w:rFonts w:ascii="Arial" w:hAnsi="Arial" w:cs="Arial"/>
                <w:sz w:val="18"/>
                <w:szCs w:val="18"/>
              </w:rPr>
            </w:pPr>
          </w:p>
        </w:tc>
        <w:tc>
          <w:tcPr>
            <w:tcW w:w="1492" w:type="pct"/>
            <w:shd w:val="clear" w:color="auto" w:fill="FDE9D9" w:themeFill="accent6" w:themeFillTint="33"/>
          </w:tcPr>
          <w:p w:rsidR="00280B49" w:rsidRPr="00280B49" w:rsidRDefault="00280B49" w:rsidP="005A1745">
            <w:pPr>
              <w:spacing w:line="276" w:lineRule="auto"/>
              <w:ind w:right="-108"/>
              <w:rPr>
                <w:rFonts w:ascii="Arial" w:hAnsi="Arial" w:cs="Arial"/>
                <w:sz w:val="18"/>
                <w:szCs w:val="18"/>
              </w:rPr>
            </w:pPr>
            <w:r w:rsidRPr="00280B49">
              <w:rPr>
                <w:rFonts w:ascii="Arial" w:hAnsi="Arial" w:cs="Arial"/>
                <w:sz w:val="18"/>
                <w:szCs w:val="18"/>
              </w:rPr>
              <w:t>2. Rata-rata waktu pengurusan  Kartu Keluarga , Akta Kelahiran dan Akta Kematian  , serta akta perkawinan</w:t>
            </w:r>
          </w:p>
        </w:tc>
        <w:tc>
          <w:tcPr>
            <w:tcW w:w="809" w:type="pct"/>
            <w:tcBorders>
              <w:right w:val="single" w:sz="4" w:space="0" w:color="auto"/>
            </w:tcBorders>
            <w:shd w:val="clear" w:color="auto" w:fill="FDE9D9" w:themeFill="accent6" w:themeFillTint="33"/>
          </w:tcPr>
          <w:p w:rsidR="00280B49" w:rsidRPr="00280B49" w:rsidRDefault="00280B49" w:rsidP="005A1745">
            <w:pPr>
              <w:spacing w:line="276" w:lineRule="auto"/>
              <w:ind w:right="-37"/>
              <w:jc w:val="center"/>
              <w:rPr>
                <w:rFonts w:ascii="Arial" w:hAnsi="Arial" w:cs="Arial"/>
                <w:sz w:val="18"/>
                <w:szCs w:val="18"/>
              </w:rPr>
            </w:pPr>
            <w:r w:rsidRPr="00280B49">
              <w:rPr>
                <w:rFonts w:ascii="Arial" w:hAnsi="Arial" w:cs="Arial"/>
                <w:sz w:val="18"/>
                <w:szCs w:val="18"/>
              </w:rPr>
              <w:t>8</w:t>
            </w:r>
          </w:p>
        </w:tc>
      </w:tr>
      <w:tr w:rsidR="00280B49" w:rsidRPr="00280B49" w:rsidTr="00280B49">
        <w:tc>
          <w:tcPr>
            <w:tcW w:w="312"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282" w:type="pct"/>
            <w:vMerge w:val="restart"/>
            <w:shd w:val="clear" w:color="auto" w:fill="FDE9D9" w:themeFill="accent6" w:themeFillTint="33"/>
          </w:tcPr>
          <w:p w:rsidR="00280B49" w:rsidRPr="00280B49" w:rsidRDefault="00280B49" w:rsidP="005A1745">
            <w:pPr>
              <w:spacing w:line="276" w:lineRule="auto"/>
              <w:ind w:right="-108"/>
              <w:rPr>
                <w:rFonts w:ascii="Arial" w:hAnsi="Arial" w:cs="Arial"/>
                <w:bCs/>
                <w:sz w:val="18"/>
                <w:szCs w:val="18"/>
              </w:rPr>
            </w:pPr>
            <w:r w:rsidRPr="00280B49">
              <w:rPr>
                <w:rFonts w:ascii="Arial" w:hAnsi="Arial" w:cs="Arial"/>
                <w:bCs/>
                <w:sz w:val="18"/>
                <w:szCs w:val="18"/>
              </w:rPr>
              <w:t>M</w:t>
            </w:r>
            <w:r w:rsidRPr="00280B49">
              <w:rPr>
                <w:rFonts w:ascii="Arial" w:hAnsi="Arial" w:cs="Arial"/>
                <w:bCs/>
                <w:sz w:val="18"/>
                <w:szCs w:val="18"/>
                <w:lang w:val="id-ID"/>
              </w:rPr>
              <w:t>e</w:t>
            </w:r>
            <w:r w:rsidRPr="00280B49">
              <w:rPr>
                <w:rFonts w:ascii="Arial" w:hAnsi="Arial" w:cs="Arial"/>
                <w:bCs/>
                <w:sz w:val="18"/>
                <w:szCs w:val="18"/>
              </w:rPr>
              <w:t>ningkatnya Tertib Administrasi Kepenndudukan</w:t>
            </w:r>
          </w:p>
        </w:tc>
        <w:tc>
          <w:tcPr>
            <w:tcW w:w="1492" w:type="pct"/>
            <w:shd w:val="clear" w:color="auto" w:fill="FDE9D9" w:themeFill="accent6" w:themeFillTint="33"/>
          </w:tcPr>
          <w:p w:rsidR="00280B49" w:rsidRPr="00280B49" w:rsidRDefault="00280B49" w:rsidP="005A1745">
            <w:pPr>
              <w:spacing w:line="276" w:lineRule="auto"/>
              <w:rPr>
                <w:rFonts w:ascii="Arial" w:hAnsi="Arial" w:cs="Arial"/>
                <w:bCs/>
                <w:sz w:val="18"/>
                <w:szCs w:val="18"/>
              </w:rPr>
            </w:pPr>
            <w:r w:rsidRPr="00280B49">
              <w:rPr>
                <w:rFonts w:ascii="Arial" w:hAnsi="Arial" w:cs="Arial"/>
                <w:sz w:val="18"/>
                <w:szCs w:val="18"/>
              </w:rPr>
              <w:t>1.Cakupan penerbitan Kartu Keluarga</w:t>
            </w:r>
          </w:p>
        </w:tc>
        <w:tc>
          <w:tcPr>
            <w:tcW w:w="809" w:type="pct"/>
            <w:tcBorders>
              <w:right w:val="single" w:sz="4" w:space="0" w:color="auto"/>
            </w:tcBorders>
            <w:shd w:val="clear" w:color="auto" w:fill="FDE9D9" w:themeFill="accent6" w:themeFillTint="33"/>
          </w:tcPr>
          <w:p w:rsidR="00280B49" w:rsidRPr="00280B49" w:rsidRDefault="00280B49" w:rsidP="005A1745">
            <w:pPr>
              <w:spacing w:line="276" w:lineRule="auto"/>
              <w:jc w:val="center"/>
              <w:rPr>
                <w:rFonts w:ascii="Arial" w:hAnsi="Arial" w:cs="Arial"/>
                <w:bCs/>
                <w:sz w:val="18"/>
                <w:szCs w:val="18"/>
              </w:rPr>
            </w:pPr>
            <w:r w:rsidRPr="00280B49">
              <w:rPr>
                <w:rFonts w:ascii="Arial" w:hAnsi="Arial" w:cs="Arial"/>
                <w:bCs/>
                <w:sz w:val="18"/>
                <w:szCs w:val="18"/>
              </w:rPr>
              <w:t>93</w:t>
            </w:r>
          </w:p>
        </w:tc>
      </w:tr>
      <w:tr w:rsidR="00280B49" w:rsidRPr="00280B49" w:rsidTr="00280B49">
        <w:tc>
          <w:tcPr>
            <w:tcW w:w="312"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282" w:type="pct"/>
            <w:vMerge/>
            <w:shd w:val="clear" w:color="auto" w:fill="FDE9D9" w:themeFill="accent6" w:themeFillTint="33"/>
          </w:tcPr>
          <w:p w:rsidR="00280B49" w:rsidRPr="00280B49" w:rsidRDefault="00280B49" w:rsidP="005A1745">
            <w:pPr>
              <w:spacing w:line="276" w:lineRule="auto"/>
              <w:ind w:left="-108" w:right="-108"/>
              <w:rPr>
                <w:rFonts w:ascii="Arial" w:hAnsi="Arial" w:cs="Arial"/>
                <w:bCs/>
                <w:sz w:val="18"/>
                <w:szCs w:val="18"/>
              </w:rPr>
            </w:pPr>
          </w:p>
        </w:tc>
        <w:tc>
          <w:tcPr>
            <w:tcW w:w="1492" w:type="pct"/>
            <w:shd w:val="clear" w:color="auto" w:fill="FDE9D9" w:themeFill="accent6" w:themeFillTint="33"/>
          </w:tcPr>
          <w:p w:rsidR="00280B49" w:rsidRPr="00280B49" w:rsidRDefault="00280B49" w:rsidP="005A1745">
            <w:pPr>
              <w:spacing w:line="276" w:lineRule="auto"/>
              <w:rPr>
                <w:rFonts w:ascii="Arial" w:hAnsi="Arial" w:cs="Arial"/>
                <w:bCs/>
                <w:sz w:val="18"/>
                <w:szCs w:val="18"/>
              </w:rPr>
            </w:pPr>
            <w:r w:rsidRPr="00280B49">
              <w:rPr>
                <w:rFonts w:ascii="Arial" w:hAnsi="Arial" w:cs="Arial"/>
                <w:sz w:val="18"/>
                <w:szCs w:val="18"/>
              </w:rPr>
              <w:t>2.Cakupan penerbitan Kartu Tanda Penduduk</w:t>
            </w:r>
          </w:p>
        </w:tc>
        <w:tc>
          <w:tcPr>
            <w:tcW w:w="809" w:type="pct"/>
            <w:tcBorders>
              <w:right w:val="single" w:sz="4" w:space="0" w:color="auto"/>
            </w:tcBorders>
            <w:shd w:val="clear" w:color="auto" w:fill="FDE9D9" w:themeFill="accent6" w:themeFillTint="33"/>
          </w:tcPr>
          <w:p w:rsidR="00280B49" w:rsidRPr="00280B49" w:rsidRDefault="00280B49" w:rsidP="005A1745">
            <w:pPr>
              <w:spacing w:line="276" w:lineRule="auto"/>
              <w:jc w:val="center"/>
              <w:rPr>
                <w:rFonts w:ascii="Arial" w:hAnsi="Arial" w:cs="Arial"/>
                <w:bCs/>
                <w:sz w:val="18"/>
                <w:szCs w:val="18"/>
              </w:rPr>
            </w:pPr>
            <w:r w:rsidRPr="00280B49">
              <w:rPr>
                <w:rFonts w:ascii="Arial" w:hAnsi="Arial" w:cs="Arial"/>
                <w:bCs/>
                <w:sz w:val="18"/>
                <w:szCs w:val="18"/>
              </w:rPr>
              <w:t>80</w:t>
            </w:r>
          </w:p>
        </w:tc>
      </w:tr>
      <w:tr w:rsidR="00280B49" w:rsidRPr="00280B49" w:rsidTr="00280B49">
        <w:tc>
          <w:tcPr>
            <w:tcW w:w="312"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282" w:type="pct"/>
            <w:vMerge/>
            <w:shd w:val="clear" w:color="auto" w:fill="FDE9D9" w:themeFill="accent6" w:themeFillTint="33"/>
          </w:tcPr>
          <w:p w:rsidR="00280B49" w:rsidRPr="00280B49" w:rsidRDefault="00280B49" w:rsidP="005A1745">
            <w:pPr>
              <w:spacing w:line="276" w:lineRule="auto"/>
              <w:rPr>
                <w:rFonts w:ascii="Arial" w:hAnsi="Arial" w:cs="Arial"/>
                <w:bCs/>
                <w:sz w:val="18"/>
                <w:szCs w:val="18"/>
              </w:rPr>
            </w:pPr>
          </w:p>
        </w:tc>
        <w:tc>
          <w:tcPr>
            <w:tcW w:w="1492" w:type="pct"/>
            <w:shd w:val="clear" w:color="auto" w:fill="FDE9D9" w:themeFill="accent6" w:themeFillTint="33"/>
          </w:tcPr>
          <w:p w:rsidR="00280B49" w:rsidRPr="00280B49" w:rsidRDefault="00280B49" w:rsidP="005A1745">
            <w:pPr>
              <w:spacing w:line="276" w:lineRule="auto"/>
              <w:rPr>
                <w:rFonts w:ascii="Arial" w:hAnsi="Arial" w:cs="Arial"/>
                <w:bCs/>
                <w:sz w:val="18"/>
                <w:szCs w:val="18"/>
              </w:rPr>
            </w:pPr>
            <w:r w:rsidRPr="00280B49">
              <w:rPr>
                <w:rFonts w:ascii="Arial" w:hAnsi="Arial" w:cs="Arial"/>
                <w:sz w:val="18"/>
                <w:szCs w:val="18"/>
              </w:rPr>
              <w:t>3.cakupan penerbitan Akta Kelahiran dibawah umur 18 tahun</w:t>
            </w:r>
          </w:p>
        </w:tc>
        <w:tc>
          <w:tcPr>
            <w:tcW w:w="809" w:type="pct"/>
            <w:tcBorders>
              <w:right w:val="single" w:sz="4" w:space="0" w:color="auto"/>
            </w:tcBorders>
            <w:shd w:val="clear" w:color="auto" w:fill="FDE9D9" w:themeFill="accent6" w:themeFillTint="33"/>
          </w:tcPr>
          <w:p w:rsidR="00280B49" w:rsidRPr="00280B49" w:rsidRDefault="00280B49" w:rsidP="005A1745">
            <w:pPr>
              <w:spacing w:line="276" w:lineRule="auto"/>
              <w:jc w:val="center"/>
              <w:rPr>
                <w:rFonts w:ascii="Arial" w:hAnsi="Arial" w:cs="Arial"/>
                <w:bCs/>
                <w:sz w:val="18"/>
                <w:szCs w:val="18"/>
              </w:rPr>
            </w:pPr>
            <w:r w:rsidRPr="00280B49">
              <w:rPr>
                <w:rFonts w:ascii="Arial" w:hAnsi="Arial" w:cs="Arial"/>
                <w:bCs/>
                <w:sz w:val="18"/>
                <w:szCs w:val="18"/>
              </w:rPr>
              <w:t>70</w:t>
            </w:r>
          </w:p>
        </w:tc>
      </w:tr>
      <w:tr w:rsidR="00280B49" w:rsidRPr="00280B49" w:rsidTr="00280B49">
        <w:trPr>
          <w:trHeight w:val="519"/>
        </w:trPr>
        <w:tc>
          <w:tcPr>
            <w:tcW w:w="312"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282" w:type="pct"/>
            <w:vMerge/>
            <w:shd w:val="clear" w:color="auto" w:fill="FDE9D9" w:themeFill="accent6" w:themeFillTint="33"/>
          </w:tcPr>
          <w:p w:rsidR="00280B49" w:rsidRPr="00280B49" w:rsidRDefault="00280B49" w:rsidP="005A1745">
            <w:pPr>
              <w:spacing w:line="276" w:lineRule="auto"/>
              <w:rPr>
                <w:rFonts w:ascii="Arial" w:hAnsi="Arial" w:cs="Arial"/>
                <w:bCs/>
                <w:sz w:val="18"/>
                <w:szCs w:val="18"/>
              </w:rPr>
            </w:pPr>
          </w:p>
        </w:tc>
        <w:tc>
          <w:tcPr>
            <w:tcW w:w="1492" w:type="pct"/>
            <w:tcBorders>
              <w:bottom w:val="single" w:sz="4" w:space="0" w:color="auto"/>
            </w:tcBorders>
            <w:shd w:val="clear" w:color="auto" w:fill="FDE9D9" w:themeFill="accent6" w:themeFillTint="33"/>
          </w:tcPr>
          <w:p w:rsidR="00280B49" w:rsidRPr="00280B49" w:rsidRDefault="00280B49" w:rsidP="005A1745">
            <w:pPr>
              <w:spacing w:line="276" w:lineRule="auto"/>
              <w:rPr>
                <w:rFonts w:ascii="Arial" w:hAnsi="Arial" w:cs="Arial"/>
                <w:bCs/>
                <w:sz w:val="18"/>
                <w:szCs w:val="18"/>
              </w:rPr>
            </w:pPr>
            <w:r w:rsidRPr="00280B49">
              <w:rPr>
                <w:rFonts w:ascii="Arial" w:hAnsi="Arial" w:cs="Arial"/>
                <w:sz w:val="18"/>
                <w:szCs w:val="18"/>
              </w:rPr>
              <w:t>4.Cakupan penerbitan Akta Kematian</w:t>
            </w:r>
          </w:p>
        </w:tc>
        <w:tc>
          <w:tcPr>
            <w:tcW w:w="809" w:type="pct"/>
            <w:tcBorders>
              <w:bottom w:val="single" w:sz="4" w:space="0" w:color="auto"/>
              <w:right w:val="single" w:sz="4" w:space="0" w:color="auto"/>
            </w:tcBorders>
            <w:shd w:val="clear" w:color="auto" w:fill="FDE9D9" w:themeFill="accent6" w:themeFillTint="33"/>
          </w:tcPr>
          <w:p w:rsidR="00280B49" w:rsidRPr="00280B49" w:rsidRDefault="00280B49" w:rsidP="005A1745">
            <w:pPr>
              <w:spacing w:line="276" w:lineRule="auto"/>
              <w:jc w:val="center"/>
              <w:rPr>
                <w:rFonts w:ascii="Arial" w:hAnsi="Arial" w:cs="Arial"/>
                <w:bCs/>
                <w:sz w:val="18"/>
                <w:szCs w:val="18"/>
              </w:rPr>
            </w:pPr>
            <w:r w:rsidRPr="00280B49">
              <w:rPr>
                <w:rFonts w:ascii="Arial" w:hAnsi="Arial" w:cs="Arial"/>
                <w:bCs/>
                <w:sz w:val="18"/>
                <w:szCs w:val="18"/>
              </w:rPr>
              <w:t>75</w:t>
            </w:r>
          </w:p>
        </w:tc>
      </w:tr>
      <w:tr w:rsidR="00280B49" w:rsidRPr="00280B49" w:rsidTr="00280B49">
        <w:trPr>
          <w:trHeight w:val="134"/>
        </w:trPr>
        <w:tc>
          <w:tcPr>
            <w:tcW w:w="312"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vMerge/>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282" w:type="pct"/>
            <w:vMerge/>
            <w:tcBorders>
              <w:bottom w:val="single" w:sz="4" w:space="0" w:color="auto"/>
            </w:tcBorders>
            <w:shd w:val="clear" w:color="auto" w:fill="FDE9D9" w:themeFill="accent6" w:themeFillTint="33"/>
          </w:tcPr>
          <w:p w:rsidR="00280B49" w:rsidRPr="00280B49" w:rsidRDefault="00280B49" w:rsidP="005A1745">
            <w:pPr>
              <w:spacing w:line="276" w:lineRule="auto"/>
              <w:rPr>
                <w:rFonts w:ascii="Arial" w:hAnsi="Arial" w:cs="Arial"/>
                <w:bCs/>
                <w:sz w:val="18"/>
                <w:szCs w:val="18"/>
              </w:rPr>
            </w:pPr>
          </w:p>
        </w:tc>
        <w:tc>
          <w:tcPr>
            <w:tcW w:w="1492" w:type="pct"/>
            <w:tcBorders>
              <w:top w:val="single" w:sz="4" w:space="0" w:color="auto"/>
              <w:bottom w:val="single" w:sz="4" w:space="0" w:color="auto"/>
            </w:tcBorders>
            <w:shd w:val="clear" w:color="auto" w:fill="FDE9D9" w:themeFill="accent6" w:themeFillTint="33"/>
          </w:tcPr>
          <w:p w:rsidR="00280B49" w:rsidRPr="00280B49" w:rsidRDefault="00280B49" w:rsidP="005A1745">
            <w:pPr>
              <w:spacing w:line="276" w:lineRule="auto"/>
              <w:rPr>
                <w:rFonts w:ascii="Arial" w:hAnsi="Arial" w:cs="Arial"/>
                <w:bCs/>
                <w:sz w:val="18"/>
                <w:szCs w:val="18"/>
              </w:rPr>
            </w:pPr>
            <w:r w:rsidRPr="00280B49">
              <w:rPr>
                <w:rFonts w:ascii="Arial" w:hAnsi="Arial" w:cs="Arial"/>
                <w:sz w:val="18"/>
                <w:szCs w:val="18"/>
              </w:rPr>
              <w:t>5. Cakupan penerbitan Akta Perkawinan</w:t>
            </w:r>
          </w:p>
        </w:tc>
        <w:tc>
          <w:tcPr>
            <w:tcW w:w="809" w:type="pct"/>
            <w:tcBorders>
              <w:top w:val="single" w:sz="4" w:space="0" w:color="auto"/>
              <w:bottom w:val="single" w:sz="4" w:space="0" w:color="auto"/>
              <w:right w:val="single" w:sz="4" w:space="0" w:color="auto"/>
            </w:tcBorders>
            <w:shd w:val="clear" w:color="auto" w:fill="FDE9D9" w:themeFill="accent6" w:themeFillTint="33"/>
          </w:tcPr>
          <w:p w:rsidR="00280B49" w:rsidRPr="00280B49" w:rsidRDefault="00280B49" w:rsidP="005A1745">
            <w:pPr>
              <w:spacing w:line="276" w:lineRule="auto"/>
              <w:jc w:val="center"/>
              <w:rPr>
                <w:rFonts w:ascii="Arial" w:hAnsi="Arial" w:cs="Arial"/>
                <w:bCs/>
                <w:sz w:val="18"/>
                <w:szCs w:val="18"/>
              </w:rPr>
            </w:pPr>
            <w:r w:rsidRPr="00280B49">
              <w:rPr>
                <w:rFonts w:ascii="Arial" w:hAnsi="Arial" w:cs="Arial"/>
                <w:bCs/>
                <w:sz w:val="18"/>
                <w:szCs w:val="18"/>
              </w:rPr>
              <w:t>40</w:t>
            </w:r>
          </w:p>
        </w:tc>
      </w:tr>
      <w:tr w:rsidR="00280B49" w:rsidRPr="00280B49" w:rsidTr="00280B49">
        <w:tc>
          <w:tcPr>
            <w:tcW w:w="312" w:type="pct"/>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fi-FI" w:eastAsia="id-ID"/>
              </w:rPr>
            </w:pPr>
          </w:p>
        </w:tc>
        <w:tc>
          <w:tcPr>
            <w:tcW w:w="1105" w:type="pct"/>
            <w:tcBorders>
              <w:top w:val="nil"/>
              <w:right w:val="single" w:sz="4" w:space="0" w:color="auto"/>
            </w:tcBorders>
            <w:shd w:val="clear" w:color="auto" w:fill="FDE9D9" w:themeFill="accent6" w:themeFillTint="33"/>
          </w:tcPr>
          <w:p w:rsidR="00280B49" w:rsidRPr="00280B49" w:rsidRDefault="00280B49" w:rsidP="005A1745">
            <w:pPr>
              <w:widowControl w:val="0"/>
              <w:autoSpaceDE w:val="0"/>
              <w:autoSpaceDN w:val="0"/>
              <w:adjustRightInd w:val="0"/>
              <w:spacing w:line="276" w:lineRule="auto"/>
              <w:jc w:val="center"/>
              <w:rPr>
                <w:rFonts w:ascii="Arial" w:hAnsi="Arial" w:cs="Arial"/>
                <w:sz w:val="18"/>
                <w:szCs w:val="18"/>
                <w:lang w:val="id-ID" w:eastAsia="id-ID"/>
              </w:rPr>
            </w:pPr>
          </w:p>
        </w:tc>
        <w:tc>
          <w:tcPr>
            <w:tcW w:w="128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80B49" w:rsidRPr="00280B49" w:rsidRDefault="00280B49" w:rsidP="005A1745">
            <w:pPr>
              <w:spacing w:line="276" w:lineRule="auto"/>
              <w:rPr>
                <w:rFonts w:ascii="Arial" w:hAnsi="Arial" w:cs="Arial"/>
                <w:sz w:val="18"/>
                <w:szCs w:val="18"/>
                <w:lang w:val="id-ID"/>
              </w:rPr>
            </w:pPr>
            <w:r w:rsidRPr="00280B49">
              <w:rPr>
                <w:rFonts w:ascii="Arial" w:hAnsi="Arial" w:cs="Arial"/>
                <w:sz w:val="18"/>
                <w:szCs w:val="18"/>
                <w:lang w:val="id-ID"/>
              </w:rPr>
              <w:t>Optimalisasi pemanfaatan database</w:t>
            </w:r>
            <w:r w:rsidRPr="00280B49">
              <w:rPr>
                <w:rFonts w:ascii="Arial" w:hAnsi="Arial" w:cs="Arial"/>
                <w:sz w:val="18"/>
                <w:szCs w:val="18"/>
              </w:rPr>
              <w:t xml:space="preserve"> </w:t>
            </w:r>
            <w:r w:rsidRPr="00280B49">
              <w:rPr>
                <w:rFonts w:ascii="Arial" w:hAnsi="Arial" w:cs="Arial"/>
                <w:sz w:val="18"/>
                <w:szCs w:val="18"/>
                <w:lang w:val="id-ID"/>
              </w:rPr>
              <w:t>kependudukan</w:t>
            </w:r>
          </w:p>
        </w:tc>
        <w:tc>
          <w:tcPr>
            <w:tcW w:w="149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80B49" w:rsidRPr="00280B49" w:rsidRDefault="00280B49" w:rsidP="005A1745">
            <w:pPr>
              <w:spacing w:line="276" w:lineRule="auto"/>
              <w:rPr>
                <w:rFonts w:ascii="Arial" w:hAnsi="Arial" w:cs="Arial"/>
                <w:sz w:val="18"/>
                <w:szCs w:val="18"/>
                <w:lang w:val="id-ID"/>
              </w:rPr>
            </w:pPr>
            <w:r w:rsidRPr="00280B49">
              <w:rPr>
                <w:rFonts w:ascii="Arial" w:hAnsi="Arial" w:cs="Arial"/>
                <w:sz w:val="18"/>
                <w:szCs w:val="18"/>
                <w:lang w:val="id-ID"/>
              </w:rPr>
              <w:t>Persentase</w:t>
            </w:r>
            <w:r w:rsidRPr="00280B49">
              <w:rPr>
                <w:rFonts w:ascii="Arial" w:hAnsi="Arial" w:cs="Arial"/>
                <w:sz w:val="18"/>
                <w:szCs w:val="18"/>
              </w:rPr>
              <w:t xml:space="preserve"> pemanfaatan database kependudukan oleh OPD </w:t>
            </w:r>
          </w:p>
        </w:tc>
        <w:tc>
          <w:tcPr>
            <w:tcW w:w="80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80B49" w:rsidRPr="00280B49" w:rsidRDefault="00280B49" w:rsidP="005A1745">
            <w:pPr>
              <w:spacing w:line="276" w:lineRule="auto"/>
              <w:jc w:val="center"/>
              <w:rPr>
                <w:rFonts w:ascii="Arial" w:hAnsi="Arial" w:cs="Arial"/>
                <w:bCs/>
                <w:sz w:val="18"/>
                <w:szCs w:val="18"/>
              </w:rPr>
            </w:pPr>
            <w:r w:rsidRPr="00280B49">
              <w:rPr>
                <w:rFonts w:ascii="Arial" w:hAnsi="Arial" w:cs="Arial"/>
                <w:bCs/>
                <w:sz w:val="18"/>
                <w:szCs w:val="18"/>
              </w:rPr>
              <w:t>3.8</w:t>
            </w:r>
          </w:p>
        </w:tc>
      </w:tr>
    </w:tbl>
    <w:p w:rsidR="00FF0278" w:rsidRPr="00280B49" w:rsidRDefault="00FF0278" w:rsidP="00FF0278">
      <w:pPr>
        <w:tabs>
          <w:tab w:val="left" w:pos="720"/>
          <w:tab w:val="left" w:pos="1440"/>
          <w:tab w:val="left" w:pos="2160"/>
          <w:tab w:val="left" w:pos="2880"/>
          <w:tab w:val="left" w:pos="3684"/>
        </w:tabs>
        <w:rPr>
          <w:rFonts w:ascii="Arial" w:hAnsi="Arial" w:cs="Arial"/>
          <w:sz w:val="18"/>
          <w:szCs w:val="18"/>
        </w:rPr>
      </w:pPr>
      <w:r w:rsidRPr="00280B49">
        <w:rPr>
          <w:rFonts w:ascii="Arial" w:hAnsi="Arial" w:cs="Arial"/>
          <w:sz w:val="18"/>
          <w:szCs w:val="18"/>
        </w:rPr>
        <w:tab/>
      </w:r>
      <w:r w:rsidRPr="00280B49">
        <w:rPr>
          <w:rFonts w:ascii="Arial" w:hAnsi="Arial" w:cs="Arial"/>
          <w:sz w:val="18"/>
          <w:szCs w:val="18"/>
        </w:rPr>
        <w:tab/>
      </w:r>
      <w:r w:rsidRPr="00280B49">
        <w:rPr>
          <w:rFonts w:ascii="Arial" w:hAnsi="Arial" w:cs="Arial"/>
          <w:sz w:val="18"/>
          <w:szCs w:val="18"/>
        </w:rPr>
        <w:tab/>
      </w:r>
    </w:p>
    <w:p w:rsidR="00FD6D01" w:rsidRPr="00280B49" w:rsidRDefault="00FD6D01" w:rsidP="00935324">
      <w:pPr>
        <w:pStyle w:val="ListParagraph"/>
        <w:numPr>
          <w:ilvl w:val="0"/>
          <w:numId w:val="17"/>
        </w:numPr>
        <w:spacing w:after="0" w:line="324" w:lineRule="auto"/>
        <w:jc w:val="both"/>
        <w:rPr>
          <w:rFonts w:ascii="Arial" w:hAnsi="Arial" w:cs="Arial"/>
          <w:b/>
          <w:color w:val="1F497D"/>
        </w:rPr>
      </w:pPr>
      <w:r w:rsidRPr="00280B49">
        <w:rPr>
          <w:rFonts w:ascii="Arial" w:hAnsi="Arial" w:cs="Arial"/>
          <w:b/>
          <w:color w:val="1F497D"/>
        </w:rPr>
        <w:t xml:space="preserve">PERJANJIAN KINERJA </w:t>
      </w:r>
    </w:p>
    <w:p w:rsidR="00CB5232" w:rsidRPr="00280B49" w:rsidRDefault="00FD6D01" w:rsidP="00947A6C">
      <w:pPr>
        <w:pStyle w:val="Heading4"/>
        <w:spacing w:before="0" w:after="0" w:line="324" w:lineRule="auto"/>
        <w:ind w:left="1080"/>
        <w:jc w:val="both"/>
        <w:rPr>
          <w:rFonts w:ascii="Arial" w:hAnsi="Arial" w:cs="Arial"/>
          <w:b w:val="0"/>
          <w:sz w:val="22"/>
          <w:szCs w:val="24"/>
          <w:lang w:val="sv-SE"/>
        </w:rPr>
      </w:pPr>
      <w:r w:rsidRPr="00280B49">
        <w:rPr>
          <w:rFonts w:ascii="Arial" w:hAnsi="Arial" w:cs="Arial"/>
          <w:b w:val="0"/>
          <w:sz w:val="22"/>
          <w:szCs w:val="24"/>
        </w:rPr>
        <w:t xml:space="preserve">Perjanjian Kinerja yang merupakan komitmen kinerja antara Kepala </w:t>
      </w:r>
      <w:r w:rsidR="001563B7" w:rsidRPr="00280B49">
        <w:rPr>
          <w:rFonts w:ascii="Arial" w:hAnsi="Arial" w:cs="Arial"/>
          <w:b w:val="0"/>
          <w:sz w:val="22"/>
          <w:szCs w:val="24"/>
        </w:rPr>
        <w:t xml:space="preserve">Dinas </w:t>
      </w:r>
      <w:r w:rsidR="00944B9E" w:rsidRPr="00280B49">
        <w:rPr>
          <w:rFonts w:ascii="Arial" w:hAnsi="Arial" w:cs="Arial"/>
          <w:b w:val="0"/>
          <w:sz w:val="22"/>
          <w:szCs w:val="24"/>
        </w:rPr>
        <w:t>kependudukan dan Pencatatan Sipil Kabupaten Padang Pariaman</w:t>
      </w:r>
      <w:r w:rsidR="001563B7" w:rsidRPr="00280B49">
        <w:rPr>
          <w:rFonts w:ascii="Arial" w:hAnsi="Arial" w:cs="Arial"/>
          <w:b w:val="0"/>
          <w:sz w:val="22"/>
          <w:szCs w:val="24"/>
        </w:rPr>
        <w:t xml:space="preserve"> </w:t>
      </w:r>
      <w:r w:rsidRPr="00280B49">
        <w:rPr>
          <w:rFonts w:ascii="Arial" w:hAnsi="Arial" w:cs="Arial"/>
          <w:b w:val="0"/>
          <w:sz w:val="22"/>
          <w:szCs w:val="24"/>
        </w:rPr>
        <w:t>dengan</w:t>
      </w:r>
      <w:r w:rsidRPr="00280B49">
        <w:rPr>
          <w:rFonts w:ascii="Arial" w:hAnsi="Arial" w:cs="Arial"/>
          <w:b w:val="0"/>
          <w:sz w:val="22"/>
          <w:szCs w:val="24"/>
          <w:lang w:val="id-ID"/>
        </w:rPr>
        <w:t xml:space="preserve"> </w:t>
      </w:r>
      <w:r w:rsidR="00190D6D" w:rsidRPr="00280B49">
        <w:rPr>
          <w:rFonts w:ascii="Arial" w:hAnsi="Arial" w:cs="Arial"/>
          <w:b w:val="0"/>
          <w:sz w:val="22"/>
          <w:szCs w:val="24"/>
        </w:rPr>
        <w:t>Bupati Padang p</w:t>
      </w:r>
      <w:r w:rsidR="001563B7" w:rsidRPr="00280B49">
        <w:rPr>
          <w:rFonts w:ascii="Arial" w:hAnsi="Arial" w:cs="Arial"/>
          <w:b w:val="0"/>
          <w:sz w:val="22"/>
          <w:szCs w:val="24"/>
        </w:rPr>
        <w:t xml:space="preserve">ariaman yang mana telah ditetapkan </w:t>
      </w:r>
      <w:r w:rsidR="00097A84" w:rsidRPr="00280B49">
        <w:rPr>
          <w:rFonts w:ascii="Arial" w:hAnsi="Arial" w:cs="Arial"/>
          <w:b w:val="0"/>
          <w:sz w:val="22"/>
          <w:szCs w:val="24"/>
        </w:rPr>
        <w:t xml:space="preserve"> </w:t>
      </w:r>
      <w:r w:rsidRPr="00280B49">
        <w:rPr>
          <w:rFonts w:ascii="Arial" w:hAnsi="Arial" w:cs="Arial"/>
          <w:b w:val="0"/>
          <w:sz w:val="22"/>
          <w:szCs w:val="24"/>
        </w:rPr>
        <w:t xml:space="preserve"> melalui Peraturan tentang Pe</w:t>
      </w:r>
      <w:r w:rsidR="009E3BB6" w:rsidRPr="00280B49">
        <w:rPr>
          <w:rFonts w:ascii="Arial" w:hAnsi="Arial" w:cs="Arial"/>
          <w:b w:val="0"/>
          <w:sz w:val="22"/>
          <w:szCs w:val="24"/>
        </w:rPr>
        <w:t xml:space="preserve">rjanjian </w:t>
      </w:r>
      <w:r w:rsidRPr="00280B49">
        <w:rPr>
          <w:rFonts w:ascii="Arial" w:hAnsi="Arial" w:cs="Arial"/>
          <w:b w:val="0"/>
          <w:sz w:val="22"/>
          <w:szCs w:val="24"/>
        </w:rPr>
        <w:t>Kinerja dan Indikator Kinerja Utama Pemerintah</w:t>
      </w:r>
      <w:r w:rsidR="00190D6D" w:rsidRPr="00280B49">
        <w:rPr>
          <w:rFonts w:ascii="Arial" w:hAnsi="Arial" w:cs="Arial"/>
          <w:b w:val="0"/>
          <w:sz w:val="22"/>
          <w:szCs w:val="24"/>
        </w:rPr>
        <w:t xml:space="preserve"> </w:t>
      </w:r>
      <w:r w:rsidR="00944B9E" w:rsidRPr="00280B49">
        <w:rPr>
          <w:rFonts w:ascii="Arial" w:hAnsi="Arial" w:cs="Arial"/>
          <w:b w:val="0"/>
          <w:sz w:val="22"/>
          <w:szCs w:val="24"/>
        </w:rPr>
        <w:t xml:space="preserve">Dinas kependudukan dan Pencatatan Sipil Kabupaten Padang Pariaman </w:t>
      </w:r>
      <w:r w:rsidRPr="00280B49">
        <w:rPr>
          <w:rFonts w:ascii="Arial" w:hAnsi="Arial" w:cs="Arial"/>
          <w:b w:val="0"/>
          <w:sz w:val="22"/>
          <w:szCs w:val="24"/>
        </w:rPr>
        <w:t xml:space="preserve">Tahun </w:t>
      </w:r>
      <w:r w:rsidR="00787C0D" w:rsidRPr="00280B49">
        <w:rPr>
          <w:rFonts w:ascii="Arial" w:hAnsi="Arial" w:cs="Arial"/>
          <w:b w:val="0"/>
          <w:sz w:val="22"/>
          <w:szCs w:val="24"/>
        </w:rPr>
        <w:t>2017</w:t>
      </w:r>
      <w:r w:rsidRPr="00280B49">
        <w:rPr>
          <w:rFonts w:ascii="Arial" w:hAnsi="Arial" w:cs="Arial"/>
          <w:b w:val="0"/>
          <w:sz w:val="22"/>
          <w:szCs w:val="24"/>
        </w:rPr>
        <w:t xml:space="preserve"> berda</w:t>
      </w:r>
      <w:r w:rsidR="00AD5677" w:rsidRPr="00280B49">
        <w:rPr>
          <w:rFonts w:ascii="Arial" w:hAnsi="Arial" w:cs="Arial"/>
          <w:b w:val="0"/>
          <w:sz w:val="22"/>
          <w:szCs w:val="24"/>
        </w:rPr>
        <w:t xml:space="preserve"> </w:t>
      </w:r>
      <w:r w:rsidRPr="00280B49">
        <w:rPr>
          <w:rFonts w:ascii="Arial" w:hAnsi="Arial" w:cs="Arial"/>
          <w:b w:val="0"/>
          <w:sz w:val="22"/>
          <w:szCs w:val="24"/>
        </w:rPr>
        <w:t xml:space="preserve">sarkan pada </w:t>
      </w:r>
      <w:r w:rsidR="00877B08" w:rsidRPr="00280B49">
        <w:rPr>
          <w:rFonts w:ascii="Arial" w:hAnsi="Arial" w:cs="Arial"/>
          <w:b w:val="0"/>
          <w:sz w:val="22"/>
          <w:szCs w:val="24"/>
          <w:lang w:val="sv-SE"/>
        </w:rPr>
        <w:t>Peraturan Menteri Pendayagunaan Aparatur Negara dan Reformasi Birokrasi Republik Indonesia Nomor 53 Tahun 2014 tentang Petunjuk Teknis Perjanjian Kinerja, Pelaporan Kinerja dan Tat</w:t>
      </w:r>
      <w:r w:rsidR="0050331A" w:rsidRPr="00280B49">
        <w:rPr>
          <w:rFonts w:ascii="Arial" w:hAnsi="Arial" w:cs="Arial"/>
          <w:b w:val="0"/>
          <w:sz w:val="22"/>
          <w:szCs w:val="24"/>
          <w:lang w:val="sv-SE"/>
        </w:rPr>
        <w:t xml:space="preserve"> </w:t>
      </w:r>
      <w:r w:rsidR="00877B08" w:rsidRPr="00280B49">
        <w:rPr>
          <w:rFonts w:ascii="Arial" w:hAnsi="Arial" w:cs="Arial"/>
          <w:b w:val="0"/>
          <w:sz w:val="22"/>
          <w:szCs w:val="24"/>
          <w:lang w:val="sv-SE"/>
        </w:rPr>
        <w:t>a Cara Reviu Atas Laporan Kinerja Instansi Pemerintah.</w:t>
      </w:r>
    </w:p>
    <w:p w:rsidR="00FD6D01" w:rsidRDefault="00FD6D01" w:rsidP="00947A6C">
      <w:pPr>
        <w:pStyle w:val="Heading4"/>
        <w:spacing w:before="0" w:after="0" w:line="324" w:lineRule="auto"/>
        <w:ind w:left="1080"/>
        <w:jc w:val="both"/>
        <w:rPr>
          <w:rFonts w:ascii="Arial" w:hAnsi="Arial" w:cs="Arial"/>
          <w:b w:val="0"/>
          <w:sz w:val="22"/>
          <w:szCs w:val="24"/>
        </w:rPr>
      </w:pPr>
      <w:r w:rsidRPr="00280B49">
        <w:rPr>
          <w:rFonts w:ascii="Arial" w:hAnsi="Arial" w:cs="Arial"/>
          <w:b w:val="0"/>
          <w:sz w:val="22"/>
          <w:szCs w:val="24"/>
        </w:rPr>
        <w:t>Pe</w:t>
      </w:r>
      <w:r w:rsidR="007717C6" w:rsidRPr="00280B49">
        <w:rPr>
          <w:rFonts w:ascii="Arial" w:hAnsi="Arial" w:cs="Arial"/>
          <w:b w:val="0"/>
          <w:sz w:val="22"/>
          <w:szCs w:val="24"/>
        </w:rPr>
        <w:t>rjanjian Kinerja</w:t>
      </w:r>
      <w:r w:rsidRPr="00280B49">
        <w:rPr>
          <w:rFonts w:ascii="Arial" w:hAnsi="Arial" w:cs="Arial"/>
          <w:b w:val="0"/>
          <w:sz w:val="22"/>
          <w:szCs w:val="24"/>
        </w:rPr>
        <w:t xml:space="preserve"> dan Indikator Kinerja Utama </w:t>
      </w:r>
      <w:r w:rsidR="00944B9E" w:rsidRPr="00280B49">
        <w:rPr>
          <w:rFonts w:ascii="Arial" w:hAnsi="Arial" w:cs="Arial"/>
          <w:b w:val="0"/>
          <w:sz w:val="22"/>
          <w:szCs w:val="24"/>
        </w:rPr>
        <w:t>Dinas kependudukan dan Pencatatan Sipil Kabupaten Padang Pariaman</w:t>
      </w:r>
      <w:r w:rsidRPr="00280B49">
        <w:rPr>
          <w:rFonts w:ascii="Arial" w:hAnsi="Arial" w:cs="Arial"/>
          <w:b w:val="0"/>
          <w:sz w:val="22"/>
          <w:szCs w:val="24"/>
        </w:rPr>
        <w:t xml:space="preserve"> tahun </w:t>
      </w:r>
      <w:r w:rsidR="00787C0D" w:rsidRPr="00280B49">
        <w:rPr>
          <w:rFonts w:ascii="Arial" w:hAnsi="Arial" w:cs="Arial"/>
          <w:b w:val="0"/>
          <w:sz w:val="22"/>
          <w:szCs w:val="24"/>
        </w:rPr>
        <w:t>2017</w:t>
      </w:r>
      <w:r w:rsidRPr="00280B49">
        <w:rPr>
          <w:rFonts w:ascii="Arial" w:hAnsi="Arial" w:cs="Arial"/>
          <w:b w:val="0"/>
          <w:sz w:val="22"/>
          <w:szCs w:val="24"/>
        </w:rPr>
        <w:t xml:space="preserve">  beserta sasaran-sasaran strategis yang telah ditetapkan sebagai hasil (outcome) pelaksanaan  program dan kegiatan </w:t>
      </w:r>
      <w:r w:rsidR="00944B9E" w:rsidRPr="00280B49">
        <w:rPr>
          <w:rFonts w:ascii="Arial" w:hAnsi="Arial" w:cs="Arial"/>
          <w:b w:val="0"/>
          <w:sz w:val="22"/>
          <w:szCs w:val="24"/>
        </w:rPr>
        <w:t>Dinas kependudukan dan Pencatatan Sipil Kabupaten Padang Pariaman</w:t>
      </w:r>
      <w:r w:rsidRPr="00280B49">
        <w:rPr>
          <w:rFonts w:ascii="Arial" w:hAnsi="Arial" w:cs="Arial"/>
          <w:b w:val="0"/>
          <w:sz w:val="22"/>
          <w:szCs w:val="24"/>
        </w:rPr>
        <w:t xml:space="preserve"> akan dijadikan acuan untuk mengukur</w:t>
      </w:r>
      <w:r w:rsidR="007717C6" w:rsidRPr="00280B49">
        <w:rPr>
          <w:rFonts w:ascii="Arial" w:hAnsi="Arial" w:cs="Arial"/>
          <w:b w:val="0"/>
          <w:sz w:val="22"/>
          <w:szCs w:val="24"/>
        </w:rPr>
        <w:t xml:space="preserve"> </w:t>
      </w:r>
      <w:r w:rsidRPr="00280B49">
        <w:rPr>
          <w:rFonts w:ascii="Arial" w:hAnsi="Arial" w:cs="Arial"/>
          <w:b w:val="0"/>
          <w:sz w:val="22"/>
          <w:szCs w:val="24"/>
        </w:rPr>
        <w:t xml:space="preserve">kinerja </w:t>
      </w:r>
      <w:r w:rsidR="00944B9E" w:rsidRPr="00280B49">
        <w:rPr>
          <w:rFonts w:ascii="Arial" w:hAnsi="Arial" w:cs="Arial"/>
          <w:b w:val="0"/>
          <w:sz w:val="22"/>
          <w:szCs w:val="24"/>
        </w:rPr>
        <w:t>Dinas kependudukan dan Pencatatan Sipil Kabupaten Padang Pariaman</w:t>
      </w:r>
      <w:r w:rsidRPr="00280B49">
        <w:rPr>
          <w:rFonts w:ascii="Arial" w:hAnsi="Arial" w:cs="Arial"/>
          <w:b w:val="0"/>
          <w:sz w:val="22"/>
          <w:szCs w:val="24"/>
        </w:rPr>
        <w:t xml:space="preserve"> yang dituangkan dalam Laporan </w:t>
      </w:r>
      <w:r w:rsidR="007717C6" w:rsidRPr="00280B49">
        <w:rPr>
          <w:rFonts w:ascii="Arial" w:hAnsi="Arial" w:cs="Arial"/>
          <w:b w:val="0"/>
          <w:sz w:val="22"/>
          <w:szCs w:val="24"/>
        </w:rPr>
        <w:t xml:space="preserve"> Kinerja.</w:t>
      </w:r>
    </w:p>
    <w:p w:rsidR="00280B49" w:rsidRDefault="00280B49" w:rsidP="00280B49">
      <w:pPr>
        <w:spacing w:line="324" w:lineRule="auto"/>
        <w:ind w:left="1014" w:firstLine="66"/>
        <w:jc w:val="both"/>
        <w:rPr>
          <w:rFonts w:ascii="Arial" w:hAnsi="Arial" w:cs="Arial"/>
        </w:rPr>
      </w:pPr>
      <w:r>
        <w:rPr>
          <w:rFonts w:ascii="Arial" w:hAnsi="Arial" w:cs="Arial"/>
          <w:lang w:val="id-ID"/>
        </w:rPr>
        <w:t>(Perjanjian kinerja terdapat dalam lampiran 1).</w:t>
      </w:r>
    </w:p>
    <w:p w:rsidR="00280B49" w:rsidRPr="00280B49" w:rsidRDefault="00280B49" w:rsidP="00280B49"/>
    <w:p w:rsidR="00280B49" w:rsidRDefault="00280B49" w:rsidP="00A63A57">
      <w:pPr>
        <w:ind w:right="81"/>
        <w:jc w:val="right"/>
        <w:rPr>
          <w:rFonts w:ascii="Arial" w:hAnsi="Arial" w:cs="Arial"/>
          <w:b/>
          <w:color w:val="C00000"/>
          <w:sz w:val="28"/>
          <w:szCs w:val="28"/>
        </w:rPr>
        <w:sectPr w:rsidR="00280B49" w:rsidSect="00654536">
          <w:pgSz w:w="11907" w:h="16840" w:code="9"/>
          <w:pgMar w:top="1440" w:right="1152" w:bottom="1152" w:left="1584" w:header="706" w:footer="1094" w:gutter="0"/>
          <w:pgNumType w:chapSep="colon"/>
          <w:cols w:space="708"/>
          <w:docGrid w:linePitch="360"/>
        </w:sectPr>
      </w:pPr>
    </w:p>
    <w:p w:rsidR="00280B49" w:rsidRDefault="00280B49" w:rsidP="00A63A57">
      <w:pPr>
        <w:ind w:right="81"/>
        <w:jc w:val="right"/>
        <w:rPr>
          <w:rFonts w:ascii="Arial" w:hAnsi="Arial" w:cs="Arial"/>
          <w:b/>
          <w:color w:val="C00000"/>
          <w:sz w:val="28"/>
          <w:szCs w:val="28"/>
        </w:rPr>
      </w:pPr>
    </w:p>
    <w:p w:rsidR="00280B49" w:rsidRDefault="00280B49" w:rsidP="00A63A57">
      <w:pPr>
        <w:ind w:right="81"/>
        <w:jc w:val="right"/>
        <w:rPr>
          <w:rFonts w:ascii="Arial" w:hAnsi="Arial" w:cs="Arial"/>
          <w:b/>
          <w:color w:val="C00000"/>
          <w:sz w:val="28"/>
          <w:szCs w:val="28"/>
        </w:rPr>
      </w:pPr>
    </w:p>
    <w:p w:rsidR="00A63A57" w:rsidRPr="00280B49" w:rsidRDefault="00A63A57" w:rsidP="00A63A57">
      <w:pPr>
        <w:ind w:right="81"/>
        <w:jc w:val="right"/>
        <w:rPr>
          <w:rFonts w:ascii="Arial" w:hAnsi="Arial" w:cs="Arial"/>
          <w:b/>
          <w:color w:val="C00000"/>
          <w:sz w:val="28"/>
          <w:szCs w:val="28"/>
        </w:rPr>
      </w:pPr>
      <w:r w:rsidRPr="00280B49">
        <w:rPr>
          <w:rFonts w:ascii="Arial" w:hAnsi="Arial" w:cs="Arial"/>
          <w:b/>
          <w:color w:val="C00000"/>
          <w:sz w:val="28"/>
          <w:szCs w:val="28"/>
        </w:rPr>
        <w:t>BAB III</w:t>
      </w:r>
    </w:p>
    <w:p w:rsidR="00A63A57" w:rsidRPr="00280B49" w:rsidRDefault="001C289A" w:rsidP="00A63A57">
      <w:pPr>
        <w:ind w:right="81"/>
        <w:jc w:val="right"/>
        <w:rPr>
          <w:rFonts w:ascii="Arial" w:hAnsi="Arial" w:cs="Arial"/>
          <w:b/>
          <w:color w:val="C00000"/>
          <w:sz w:val="28"/>
          <w:szCs w:val="28"/>
        </w:rPr>
      </w:pPr>
      <w:r w:rsidRPr="00280B49">
        <w:rPr>
          <w:rFonts w:ascii="Arial" w:hAnsi="Arial" w:cs="Arial"/>
          <w:b/>
          <w:noProof/>
          <w:color w:val="C00000"/>
          <w:sz w:val="28"/>
          <w:szCs w:val="28"/>
        </w:rPr>
        <mc:AlternateContent>
          <mc:Choice Requires="wps">
            <w:drawing>
              <wp:anchor distT="0" distB="0" distL="114300" distR="114300" simplePos="0" relativeHeight="251653632" behindDoc="0" locked="0" layoutInCell="1" allowOverlap="1" wp14:anchorId="30F560F3" wp14:editId="50950D6A">
                <wp:simplePos x="0" y="0"/>
                <wp:positionH relativeFrom="column">
                  <wp:posOffset>151765</wp:posOffset>
                </wp:positionH>
                <wp:positionV relativeFrom="paragraph">
                  <wp:posOffset>241935</wp:posOffset>
                </wp:positionV>
                <wp:extent cx="5638800" cy="114935"/>
                <wp:effectExtent l="0" t="3810" r="635" b="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4935"/>
                        </a:xfrm>
                        <a:prstGeom prst="rect">
                          <a:avLst/>
                        </a:prstGeom>
                        <a:gradFill rotWithShape="1">
                          <a:gsLst>
                            <a:gs pos="0">
                              <a:srgbClr val="FFFFFF"/>
                            </a:gs>
                            <a:gs pos="100000">
                              <a:srgbClr val="31568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60A" w:rsidRDefault="00DA060A" w:rsidP="00A63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1.95pt;margin-top:19.05pt;width:444pt;height: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" stroked="f">
                <v:fill color2="#315683" rotate="t" angle="90" focus="100%" type="gradient"/>
                <v:textbox>
                  <w:txbxContent>
                    <w:p w:rsidR="00DA060A" w:rsidRDefault="00DA060A" w:rsidP="00A63A57"/>
                  </w:txbxContent>
                </v:textbox>
              </v:rect>
            </w:pict>
          </mc:Fallback>
        </mc:AlternateContent>
      </w:r>
      <w:r w:rsidR="00A63A57" w:rsidRPr="00280B49">
        <w:rPr>
          <w:rFonts w:ascii="Arial" w:hAnsi="Arial" w:cs="Arial"/>
          <w:b/>
          <w:color w:val="C00000"/>
          <w:sz w:val="28"/>
          <w:szCs w:val="28"/>
        </w:rPr>
        <w:t>AKUNTABILITAS KINERJA</w:t>
      </w:r>
    </w:p>
    <w:p w:rsidR="00DE375C" w:rsidRPr="00280B49" w:rsidRDefault="00DE375C" w:rsidP="00A63A57">
      <w:pPr>
        <w:ind w:right="81"/>
        <w:jc w:val="right"/>
        <w:rPr>
          <w:rFonts w:ascii="Arial" w:hAnsi="Arial" w:cs="Arial"/>
          <w:b/>
          <w:color w:val="C00000"/>
          <w:sz w:val="28"/>
          <w:szCs w:val="28"/>
        </w:rPr>
      </w:pPr>
    </w:p>
    <w:p w:rsidR="00347CDF" w:rsidRPr="00280B49" w:rsidRDefault="00C92F05" w:rsidP="005A1745">
      <w:pPr>
        <w:keepNext/>
        <w:framePr w:dropCap="drop" w:lines="3" w:w="1210" w:h="1441" w:hRule="exact" w:wrap="auto" w:vAnchor="text" w:hAnchor="page" w:x="1998" w:y="13"/>
        <w:tabs>
          <w:tab w:val="num" w:pos="540"/>
        </w:tabs>
        <w:spacing w:before="100" w:beforeAutospacing="1" w:after="100" w:afterAutospacing="1" w:line="1236" w:lineRule="exact"/>
        <w:jc w:val="both"/>
        <w:textAlignment w:val="baseline"/>
        <w:rPr>
          <w:rFonts w:ascii="Arial" w:hAnsi="Arial" w:cs="Arial"/>
          <w:b/>
          <w:bCs/>
          <w:color w:val="C00000"/>
          <w:position w:val="-3"/>
          <w:sz w:val="160"/>
          <w:szCs w:val="160"/>
          <w14:shadow w14:blurRad="50800" w14:dist="38100" w14:dir="2700000" w14:sx="100000" w14:sy="100000" w14:kx="0" w14:ky="0" w14:algn="tl">
            <w14:srgbClr w14:val="000000">
              <w14:alpha w14:val="60000"/>
            </w14:srgbClr>
          </w14:shadow>
        </w:rPr>
      </w:pPr>
      <w:r w:rsidRPr="00280B49">
        <w:rPr>
          <w:rFonts w:ascii="Arial" w:hAnsi="Arial" w:cs="Arial"/>
          <w:b/>
          <w:bCs/>
          <w:color w:val="C00000"/>
          <w:position w:val="-3"/>
          <w:sz w:val="160"/>
          <w:szCs w:val="160"/>
          <w14:shadow w14:blurRad="50800" w14:dist="38100" w14:dir="2700000" w14:sx="100000" w14:sy="100000" w14:kx="0" w14:ky="0" w14:algn="tl">
            <w14:srgbClr w14:val="000000">
              <w14:alpha w14:val="60000"/>
            </w14:srgbClr>
          </w14:shadow>
        </w:rPr>
        <w:t>D</w:t>
      </w:r>
    </w:p>
    <w:p w:rsidR="00347CDF" w:rsidRPr="00280B49" w:rsidRDefault="00347CDF" w:rsidP="001B440C">
      <w:pPr>
        <w:keepNext/>
        <w:framePr w:dropCap="drop" w:lines="3" w:w="1210" w:h="1441" w:hRule="exact" w:wrap="auto" w:vAnchor="text" w:hAnchor="page" w:x="1998" w:y="13"/>
        <w:tabs>
          <w:tab w:val="num" w:pos="540"/>
        </w:tabs>
        <w:spacing w:before="280" w:beforeAutospacing="1" w:afterAutospacing="1" w:line="1236" w:lineRule="exact"/>
        <w:jc w:val="both"/>
        <w:textAlignment w:val="baseline"/>
        <w:rPr>
          <w:rFonts w:ascii="Arial" w:hAnsi="Arial" w:cs="Arial"/>
          <w:b/>
          <w:bCs/>
          <w:color w:val="595959"/>
          <w:position w:val="-3"/>
          <w:sz w:val="138"/>
          <w:szCs w:val="144"/>
          <w14:shadow w14:blurRad="50800" w14:dist="38100" w14:dir="2700000" w14:sx="100000" w14:sy="100000" w14:kx="0" w14:ky="0" w14:algn="tl">
            <w14:srgbClr w14:val="000000">
              <w14:alpha w14:val="60000"/>
            </w14:srgbClr>
          </w14:shadow>
        </w:rPr>
      </w:pPr>
    </w:p>
    <w:p w:rsidR="001B440C" w:rsidRPr="00280B49" w:rsidRDefault="00C92F05" w:rsidP="001B440C">
      <w:pPr>
        <w:pStyle w:val="Heading4"/>
        <w:spacing w:before="120" w:after="0" w:line="324" w:lineRule="auto"/>
        <w:ind w:left="540"/>
        <w:jc w:val="both"/>
        <w:rPr>
          <w:rFonts w:ascii="Arial" w:hAnsi="Arial" w:cs="Arial"/>
          <w:b w:val="0"/>
          <w:sz w:val="22"/>
          <w:szCs w:val="22"/>
          <w:lang w:val="sv-SE"/>
        </w:rPr>
      </w:pPr>
      <w:r w:rsidRPr="00280B49">
        <w:rPr>
          <w:rFonts w:ascii="Arial" w:hAnsi="Arial" w:cs="Arial"/>
          <w:b w:val="0"/>
          <w:sz w:val="22"/>
          <w:szCs w:val="22"/>
          <w:lang w:val="sv-SE"/>
        </w:rPr>
        <w:t>Inas</w:t>
      </w:r>
      <w:r w:rsidR="00944B9E" w:rsidRPr="00280B49">
        <w:rPr>
          <w:rFonts w:ascii="Arial" w:hAnsi="Arial" w:cs="Arial"/>
          <w:b w:val="0"/>
          <w:sz w:val="22"/>
          <w:szCs w:val="22"/>
          <w:lang w:val="sv-SE"/>
        </w:rPr>
        <w:t xml:space="preserve"> Kependudukan dan Pencatatan Sipil Kabupaten Padang Pariaman</w:t>
      </w:r>
      <w:r w:rsidR="001B440C" w:rsidRPr="00280B49">
        <w:rPr>
          <w:rFonts w:ascii="Arial" w:hAnsi="Arial" w:cs="Arial"/>
          <w:b w:val="0"/>
          <w:sz w:val="22"/>
          <w:szCs w:val="22"/>
          <w:lang w:val="sv-SE"/>
        </w:rPr>
        <w:t xml:space="preserve"> telah merealisasikan berbagai target-target kinerja sesuai dengan penetapan dalam dokumen Perjanjian Kinerja.</w:t>
      </w:r>
      <w:r w:rsidR="00392EB4" w:rsidRPr="00280B49">
        <w:rPr>
          <w:rFonts w:ascii="Arial" w:hAnsi="Arial" w:cs="Arial"/>
          <w:b w:val="0"/>
          <w:sz w:val="22"/>
          <w:szCs w:val="22"/>
          <w:lang w:val="sv-SE"/>
        </w:rPr>
        <w:t xml:space="preserve"> Berikut ini diuraikan mengenai capaian kinerja </w:t>
      </w:r>
      <w:r w:rsidR="00944B9E" w:rsidRPr="00280B49">
        <w:rPr>
          <w:rFonts w:ascii="Arial" w:hAnsi="Arial" w:cs="Arial"/>
          <w:b w:val="0"/>
          <w:sz w:val="22"/>
          <w:szCs w:val="22"/>
        </w:rPr>
        <w:t>Dinas kependudukan dan Pencatatan Sipil Kabupaten Padang Pariaman</w:t>
      </w:r>
      <w:r w:rsidR="00944B9E" w:rsidRPr="00280B49">
        <w:rPr>
          <w:rFonts w:ascii="Arial" w:hAnsi="Arial" w:cs="Arial"/>
          <w:b w:val="0"/>
          <w:sz w:val="22"/>
          <w:szCs w:val="22"/>
          <w:lang w:val="sv-SE"/>
        </w:rPr>
        <w:t xml:space="preserve"> </w:t>
      </w:r>
      <w:r w:rsidR="00392EB4" w:rsidRPr="00280B49">
        <w:rPr>
          <w:rFonts w:ascii="Arial" w:hAnsi="Arial" w:cs="Arial"/>
          <w:b w:val="0"/>
          <w:sz w:val="22"/>
          <w:szCs w:val="22"/>
          <w:lang w:val="sv-SE"/>
        </w:rPr>
        <w:t xml:space="preserve">selama tahun </w:t>
      </w:r>
      <w:r w:rsidR="00787C0D" w:rsidRPr="00280B49">
        <w:rPr>
          <w:rFonts w:ascii="Arial" w:hAnsi="Arial" w:cs="Arial"/>
          <w:b w:val="0"/>
          <w:sz w:val="22"/>
          <w:szCs w:val="22"/>
          <w:lang w:val="sv-SE"/>
        </w:rPr>
        <w:t>2017</w:t>
      </w:r>
      <w:r w:rsidR="00392EB4" w:rsidRPr="00280B49">
        <w:rPr>
          <w:rFonts w:ascii="Arial" w:hAnsi="Arial" w:cs="Arial"/>
          <w:b w:val="0"/>
          <w:sz w:val="22"/>
          <w:szCs w:val="22"/>
          <w:lang w:val="sv-SE"/>
        </w:rPr>
        <w:t>. Uraian tersebut dengan penjelasan yang memadai dan disertai dengan argumentasi yang dapat dipertanggungjawabkan.</w:t>
      </w:r>
    </w:p>
    <w:p w:rsidR="00CC08F7" w:rsidRPr="00280B49" w:rsidRDefault="00CC08F7" w:rsidP="00935324">
      <w:pPr>
        <w:pStyle w:val="Heading4"/>
        <w:numPr>
          <w:ilvl w:val="0"/>
          <w:numId w:val="7"/>
        </w:numPr>
        <w:pBdr>
          <w:bottom w:val="single" w:sz="4" w:space="1" w:color="auto"/>
        </w:pBdr>
        <w:spacing w:before="120" w:after="0"/>
        <w:ind w:left="907"/>
        <w:rPr>
          <w:rFonts w:ascii="Arial" w:hAnsi="Arial" w:cs="Arial"/>
          <w:color w:val="C00000"/>
          <w:sz w:val="24"/>
          <w:szCs w:val="24"/>
          <w:lang w:val="sv-SE"/>
        </w:rPr>
      </w:pPr>
      <w:r w:rsidRPr="00280B49">
        <w:rPr>
          <w:rFonts w:ascii="Arial" w:hAnsi="Arial" w:cs="Arial"/>
          <w:color w:val="C00000"/>
          <w:sz w:val="24"/>
          <w:szCs w:val="24"/>
          <w:lang w:val="sv-SE"/>
        </w:rPr>
        <w:t xml:space="preserve">Capaian Kinerja </w:t>
      </w:r>
      <w:r w:rsidR="00944B9E" w:rsidRPr="00280B49">
        <w:rPr>
          <w:rFonts w:ascii="Arial" w:hAnsi="Arial" w:cs="Arial"/>
          <w:color w:val="C00000"/>
          <w:sz w:val="24"/>
          <w:szCs w:val="24"/>
          <w:lang w:val="sv-SE"/>
        </w:rPr>
        <w:t>Dinas Kependudukan dan Pencatatan Sipil</w:t>
      </w:r>
    </w:p>
    <w:p w:rsidR="009E2041" w:rsidRPr="00280B49" w:rsidRDefault="006F0D02" w:rsidP="009E2041">
      <w:pPr>
        <w:pStyle w:val="Heading4"/>
        <w:spacing w:before="120" w:after="0" w:line="324" w:lineRule="auto"/>
        <w:ind w:left="907"/>
        <w:jc w:val="both"/>
        <w:rPr>
          <w:rFonts w:ascii="Arial" w:hAnsi="Arial" w:cs="Arial"/>
          <w:b w:val="0"/>
          <w:sz w:val="22"/>
          <w:szCs w:val="22"/>
          <w:lang w:val="sv-SE"/>
        </w:rPr>
      </w:pPr>
      <w:r w:rsidRPr="00280B49">
        <w:rPr>
          <w:rFonts w:ascii="Arial" w:hAnsi="Arial" w:cs="Arial"/>
          <w:b w:val="0"/>
          <w:sz w:val="22"/>
          <w:szCs w:val="22"/>
          <w:lang w:val="sv-SE"/>
        </w:rPr>
        <w:t xml:space="preserve">Capaian kinerja </w:t>
      </w:r>
      <w:r w:rsidR="00944B9E" w:rsidRPr="00280B49">
        <w:rPr>
          <w:rFonts w:ascii="Arial" w:hAnsi="Arial" w:cs="Arial"/>
          <w:b w:val="0"/>
          <w:sz w:val="22"/>
          <w:szCs w:val="22"/>
          <w:lang w:val="sv-SE"/>
        </w:rPr>
        <w:t xml:space="preserve">Dinas Kependudukan dan Pencatatan Sipil </w:t>
      </w:r>
      <w:r w:rsidR="0058150F" w:rsidRPr="00280B49">
        <w:rPr>
          <w:rFonts w:ascii="Arial" w:hAnsi="Arial" w:cs="Arial"/>
          <w:b w:val="0"/>
          <w:sz w:val="22"/>
          <w:szCs w:val="22"/>
          <w:lang w:val="sv-SE"/>
        </w:rPr>
        <w:t xml:space="preserve">tahun </w:t>
      </w:r>
      <w:r w:rsidR="00787C0D" w:rsidRPr="00280B49">
        <w:rPr>
          <w:rFonts w:ascii="Arial" w:hAnsi="Arial" w:cs="Arial"/>
          <w:b w:val="0"/>
          <w:sz w:val="22"/>
          <w:szCs w:val="22"/>
          <w:lang w:val="sv-SE"/>
        </w:rPr>
        <w:t>2017</w:t>
      </w:r>
      <w:r w:rsidRPr="00280B49">
        <w:rPr>
          <w:rFonts w:ascii="Arial" w:hAnsi="Arial" w:cs="Arial"/>
          <w:b w:val="0"/>
          <w:sz w:val="22"/>
          <w:szCs w:val="22"/>
          <w:lang w:val="sv-SE"/>
        </w:rPr>
        <w:t xml:space="preserve"> dianalisis dan dievaluasi berdasarkan </w:t>
      </w:r>
      <w:r w:rsidR="003401F8" w:rsidRPr="00280B49">
        <w:rPr>
          <w:rFonts w:ascii="Arial" w:hAnsi="Arial" w:cs="Arial"/>
          <w:b w:val="0"/>
          <w:sz w:val="22"/>
          <w:szCs w:val="22"/>
          <w:lang w:val="sv-SE"/>
        </w:rPr>
        <w:t>Peraturan Menteri Pendayagunaan Aparatur Negara dan Reformasi Birokrasi Republik Indonesia Nomor 53 Tahun 2014 tentang Petunjuk Teknis Perjanjian Kinerja, Pelaporan Kinerja dan Tata Cara Reviu Atas Laporan Kinerja Instansi Pemerintah.</w:t>
      </w:r>
      <w:r w:rsidR="009E2041" w:rsidRPr="00280B49">
        <w:rPr>
          <w:rFonts w:ascii="Arial" w:hAnsi="Arial" w:cs="Arial"/>
          <w:b w:val="0"/>
          <w:sz w:val="22"/>
          <w:szCs w:val="22"/>
          <w:lang w:val="sv-SE"/>
        </w:rPr>
        <w:t xml:space="preserve"> </w:t>
      </w:r>
    </w:p>
    <w:p w:rsidR="009E7E73" w:rsidRPr="00280B49" w:rsidRDefault="009E7E73" w:rsidP="009E7E73">
      <w:pPr>
        <w:pStyle w:val="Heading4"/>
        <w:spacing w:before="120" w:after="0" w:line="324" w:lineRule="auto"/>
        <w:ind w:left="907"/>
        <w:jc w:val="both"/>
        <w:rPr>
          <w:rFonts w:ascii="Arial" w:hAnsi="Arial" w:cs="Arial"/>
          <w:sz w:val="22"/>
          <w:szCs w:val="22"/>
          <w:lang w:val="sv-SE"/>
        </w:rPr>
      </w:pPr>
      <w:r w:rsidRPr="00280B49">
        <w:rPr>
          <w:rFonts w:ascii="Arial" w:hAnsi="Arial" w:cs="Arial"/>
          <w:sz w:val="22"/>
          <w:szCs w:val="22"/>
          <w:lang w:val="sv-SE"/>
        </w:rPr>
        <w:t>1). Capaian Indikator Kinerja Utama (IKU)</w:t>
      </w:r>
    </w:p>
    <w:p w:rsidR="009E2041" w:rsidRPr="00280B49" w:rsidRDefault="0058150F" w:rsidP="009E2041">
      <w:pPr>
        <w:pStyle w:val="Heading4"/>
        <w:spacing w:before="120" w:after="0" w:line="324" w:lineRule="auto"/>
        <w:ind w:left="907"/>
        <w:jc w:val="both"/>
        <w:rPr>
          <w:rFonts w:ascii="Arial" w:hAnsi="Arial" w:cs="Arial"/>
          <w:b w:val="0"/>
          <w:sz w:val="22"/>
          <w:szCs w:val="22"/>
          <w:lang w:val="sv-SE"/>
        </w:rPr>
      </w:pPr>
      <w:r w:rsidRPr="00280B49">
        <w:rPr>
          <w:rFonts w:ascii="Arial" w:hAnsi="Arial" w:cs="Arial"/>
          <w:b w:val="0"/>
          <w:sz w:val="22"/>
          <w:szCs w:val="22"/>
          <w:lang w:val="sv-SE"/>
        </w:rPr>
        <w:t>C</w:t>
      </w:r>
      <w:r w:rsidR="009E2041" w:rsidRPr="00280B49">
        <w:rPr>
          <w:rFonts w:ascii="Arial" w:hAnsi="Arial" w:cs="Arial"/>
          <w:b w:val="0"/>
          <w:sz w:val="22"/>
          <w:szCs w:val="22"/>
          <w:lang w:val="sv-SE"/>
        </w:rPr>
        <w:t xml:space="preserve">apaian kinerja </w:t>
      </w:r>
      <w:r w:rsidRPr="00280B49">
        <w:rPr>
          <w:rFonts w:ascii="Arial" w:hAnsi="Arial" w:cs="Arial"/>
          <w:b w:val="0"/>
          <w:sz w:val="22"/>
          <w:szCs w:val="22"/>
          <w:lang w:val="sv-SE"/>
        </w:rPr>
        <w:t xml:space="preserve">Dinas </w:t>
      </w:r>
      <w:r w:rsidR="00944B9E" w:rsidRPr="00280B49">
        <w:rPr>
          <w:rFonts w:ascii="Arial" w:hAnsi="Arial" w:cs="Arial"/>
          <w:b w:val="0"/>
          <w:sz w:val="22"/>
          <w:szCs w:val="22"/>
          <w:lang w:val="sv-SE"/>
        </w:rPr>
        <w:t>Kependudukan dan Pencatatan Sipil Kabupaten Padang Pariaman</w:t>
      </w:r>
      <w:r w:rsidRPr="00280B49">
        <w:rPr>
          <w:rFonts w:ascii="Arial" w:hAnsi="Arial" w:cs="Arial"/>
          <w:b w:val="0"/>
          <w:sz w:val="22"/>
          <w:szCs w:val="22"/>
          <w:lang w:val="sv-SE"/>
        </w:rPr>
        <w:t xml:space="preserve"> selama tahun </w:t>
      </w:r>
      <w:r w:rsidR="00787C0D" w:rsidRPr="00280B49">
        <w:rPr>
          <w:rFonts w:ascii="Arial" w:hAnsi="Arial" w:cs="Arial"/>
          <w:b w:val="0"/>
          <w:sz w:val="22"/>
          <w:szCs w:val="22"/>
          <w:lang w:val="sv-SE"/>
        </w:rPr>
        <w:t>2017</w:t>
      </w:r>
      <w:r w:rsidR="009E2041" w:rsidRPr="00280B49">
        <w:rPr>
          <w:rFonts w:ascii="Arial" w:hAnsi="Arial" w:cs="Arial"/>
          <w:b w:val="0"/>
          <w:sz w:val="22"/>
          <w:szCs w:val="22"/>
          <w:lang w:val="sv-SE"/>
        </w:rPr>
        <w:t>, adalah sebagai berikut :</w:t>
      </w:r>
    </w:p>
    <w:p w:rsidR="009A1EF2" w:rsidRPr="00280B49" w:rsidRDefault="009A1EF2" w:rsidP="009A1EF2">
      <w:pPr>
        <w:jc w:val="center"/>
        <w:rPr>
          <w:rFonts w:ascii="Arial" w:hAnsi="Arial" w:cs="Arial"/>
          <w:lang w:val="sv-SE"/>
        </w:rPr>
      </w:pPr>
      <w:r w:rsidRPr="00280B49">
        <w:rPr>
          <w:rFonts w:ascii="Arial" w:hAnsi="Arial" w:cs="Arial"/>
          <w:lang w:val="sv-SE"/>
        </w:rPr>
        <w:t xml:space="preserve">Tabel 3.1 </w:t>
      </w:r>
    </w:p>
    <w:p w:rsidR="009A1EF2" w:rsidRPr="00280B49" w:rsidRDefault="009A1EF2" w:rsidP="009A1EF2">
      <w:pPr>
        <w:jc w:val="center"/>
        <w:rPr>
          <w:rFonts w:ascii="Arial" w:hAnsi="Arial" w:cs="Arial"/>
          <w:b/>
          <w:lang w:val="sv-SE"/>
        </w:rPr>
      </w:pPr>
      <w:r w:rsidRPr="00280B49">
        <w:rPr>
          <w:rFonts w:ascii="Arial" w:hAnsi="Arial" w:cs="Arial"/>
          <w:b/>
          <w:lang w:val="sv-SE"/>
        </w:rPr>
        <w:t>Capaian Indikator Kinerja Utama (IKU)</w:t>
      </w:r>
    </w:p>
    <w:p w:rsidR="009A1EF2" w:rsidRPr="00280B49" w:rsidRDefault="009A1EF2" w:rsidP="009A1EF2">
      <w:pPr>
        <w:jc w:val="center"/>
        <w:rPr>
          <w:rFonts w:ascii="Arial" w:hAnsi="Arial" w:cs="Arial"/>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11"/>
        <w:gridCol w:w="1660"/>
        <w:gridCol w:w="950"/>
        <w:gridCol w:w="1171"/>
        <w:gridCol w:w="1325"/>
        <w:gridCol w:w="1171"/>
        <w:gridCol w:w="889"/>
      </w:tblGrid>
      <w:tr w:rsidR="009A1EF2" w:rsidRPr="00A232F8" w:rsidTr="009A1EF2">
        <w:trPr>
          <w:trHeight w:val="235"/>
        </w:trPr>
        <w:tc>
          <w:tcPr>
            <w:tcW w:w="257" w:type="pct"/>
            <w:vMerge w:val="restart"/>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No</w:t>
            </w:r>
          </w:p>
        </w:tc>
        <w:tc>
          <w:tcPr>
            <w:tcW w:w="911" w:type="pct"/>
            <w:vMerge w:val="restart"/>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Sasaran</w:t>
            </w:r>
            <w:r w:rsidRPr="00A232F8">
              <w:rPr>
                <w:rFonts w:ascii="Arial" w:hAnsi="Arial" w:cs="Arial"/>
                <w:color w:val="0D0D0D" w:themeColor="text1" w:themeTint="F2"/>
                <w:sz w:val="22"/>
                <w:szCs w:val="22"/>
                <w:lang w:val="id-ID"/>
              </w:rPr>
              <w:t xml:space="preserve"> </w:t>
            </w:r>
            <w:r w:rsidRPr="00A232F8">
              <w:rPr>
                <w:rFonts w:ascii="Arial" w:hAnsi="Arial" w:cs="Arial"/>
                <w:color w:val="0D0D0D" w:themeColor="text1" w:themeTint="F2"/>
                <w:sz w:val="22"/>
                <w:szCs w:val="22"/>
              </w:rPr>
              <w:t>Strategis</w:t>
            </w:r>
          </w:p>
        </w:tc>
        <w:tc>
          <w:tcPr>
            <w:tcW w:w="884" w:type="pct"/>
            <w:vMerge w:val="restart"/>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 xml:space="preserve">Indikator Kinerja </w:t>
            </w:r>
          </w:p>
        </w:tc>
        <w:tc>
          <w:tcPr>
            <w:tcW w:w="435" w:type="pct"/>
            <w:vMerge w:val="restart"/>
            <w:shd w:val="clear" w:color="auto" w:fill="FBD4B4"/>
            <w:vAlign w:val="center"/>
          </w:tcPr>
          <w:p w:rsidR="009A1EF2" w:rsidRPr="00A232F8" w:rsidRDefault="009A1EF2" w:rsidP="006B2488">
            <w:pPr>
              <w:widowControl w:val="0"/>
              <w:autoSpaceDE w:val="0"/>
              <w:autoSpaceDN w:val="0"/>
              <w:adjustRightInd w:val="0"/>
              <w:spacing w:line="276" w:lineRule="auto"/>
              <w:jc w:val="center"/>
              <w:rPr>
                <w:rFonts w:ascii="Arial" w:hAnsi="Arial" w:cs="Arial"/>
                <w:b/>
                <w:sz w:val="22"/>
                <w:szCs w:val="22"/>
                <w:lang w:val="fi-FI" w:eastAsia="id-ID"/>
              </w:rPr>
            </w:pPr>
            <w:r w:rsidRPr="00A232F8">
              <w:rPr>
                <w:rFonts w:ascii="Arial" w:hAnsi="Arial" w:cs="Arial"/>
                <w:b/>
                <w:sz w:val="22"/>
                <w:szCs w:val="22"/>
                <w:lang w:val="fi-FI" w:eastAsia="id-ID"/>
              </w:rPr>
              <w:t>Satuan</w:t>
            </w:r>
          </w:p>
        </w:tc>
        <w:tc>
          <w:tcPr>
            <w:tcW w:w="397" w:type="pct"/>
            <w:vMerge w:val="restart"/>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Realisasi 2016</w:t>
            </w:r>
          </w:p>
        </w:tc>
        <w:tc>
          <w:tcPr>
            <w:tcW w:w="2115" w:type="pct"/>
            <w:gridSpan w:val="3"/>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Tahun 2017</w:t>
            </w:r>
          </w:p>
        </w:tc>
      </w:tr>
      <w:tr w:rsidR="009A1EF2" w:rsidRPr="00A232F8" w:rsidTr="009A1EF2">
        <w:trPr>
          <w:trHeight w:val="100"/>
        </w:trPr>
        <w:tc>
          <w:tcPr>
            <w:tcW w:w="257" w:type="pct"/>
            <w:vMerge/>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p>
        </w:tc>
        <w:tc>
          <w:tcPr>
            <w:tcW w:w="911" w:type="pct"/>
            <w:vMerge/>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p>
        </w:tc>
        <w:tc>
          <w:tcPr>
            <w:tcW w:w="884" w:type="pct"/>
            <w:vMerge/>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p>
        </w:tc>
        <w:tc>
          <w:tcPr>
            <w:tcW w:w="435" w:type="pct"/>
            <w:vMerge/>
            <w:shd w:val="clear" w:color="auto" w:fill="FBD4B4"/>
            <w:vAlign w:val="center"/>
          </w:tcPr>
          <w:p w:rsidR="009A1EF2" w:rsidRPr="00A232F8" w:rsidRDefault="009A1EF2" w:rsidP="006B2488">
            <w:pPr>
              <w:widowControl w:val="0"/>
              <w:autoSpaceDE w:val="0"/>
              <w:autoSpaceDN w:val="0"/>
              <w:adjustRightInd w:val="0"/>
              <w:spacing w:line="276" w:lineRule="auto"/>
              <w:jc w:val="center"/>
              <w:rPr>
                <w:rFonts w:ascii="Arial" w:hAnsi="Arial" w:cs="Arial"/>
                <w:b/>
                <w:sz w:val="22"/>
                <w:szCs w:val="22"/>
                <w:lang w:val="fi-FI" w:eastAsia="id-ID"/>
              </w:rPr>
            </w:pPr>
          </w:p>
        </w:tc>
        <w:tc>
          <w:tcPr>
            <w:tcW w:w="397" w:type="pct"/>
            <w:vMerge/>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p>
        </w:tc>
        <w:tc>
          <w:tcPr>
            <w:tcW w:w="1063" w:type="pct"/>
            <w:shd w:val="clear" w:color="auto" w:fill="FBD4B4"/>
          </w:tcPr>
          <w:p w:rsidR="009A1EF2" w:rsidRPr="00A232F8"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Target</w:t>
            </w:r>
          </w:p>
        </w:tc>
        <w:tc>
          <w:tcPr>
            <w:tcW w:w="577" w:type="pct"/>
            <w:shd w:val="clear" w:color="auto" w:fill="FBD4B4"/>
          </w:tcPr>
          <w:p w:rsidR="009A1EF2" w:rsidRPr="00A232F8" w:rsidRDefault="009A1EF2" w:rsidP="006B2488">
            <w:pPr>
              <w:pStyle w:val="Caption"/>
              <w:tabs>
                <w:tab w:val="center" w:pos="4153"/>
                <w:tab w:val="right" w:pos="8306"/>
              </w:tabs>
              <w:spacing w:before="80" w:after="40" w:line="240" w:lineRule="auto"/>
              <w:rPr>
                <w:rFonts w:ascii="Arial" w:hAnsi="Arial" w:cs="Arial"/>
                <w:color w:val="0D0D0D" w:themeColor="text1" w:themeTint="F2"/>
                <w:sz w:val="22"/>
                <w:szCs w:val="22"/>
              </w:rPr>
            </w:pPr>
            <w:r w:rsidRPr="00A232F8">
              <w:rPr>
                <w:rFonts w:ascii="Arial" w:hAnsi="Arial" w:cs="Arial"/>
                <w:color w:val="0D0D0D" w:themeColor="text1" w:themeTint="F2"/>
                <w:sz w:val="22"/>
                <w:szCs w:val="22"/>
              </w:rPr>
              <w:t>Realisasi</w:t>
            </w:r>
          </w:p>
        </w:tc>
        <w:tc>
          <w:tcPr>
            <w:tcW w:w="475" w:type="pct"/>
            <w:shd w:val="clear" w:color="auto" w:fill="FBD4B4"/>
          </w:tcPr>
          <w:p w:rsidR="009A1EF2" w:rsidRPr="00A232F8" w:rsidRDefault="009A1EF2" w:rsidP="006B2488">
            <w:pPr>
              <w:pStyle w:val="Caption"/>
              <w:tabs>
                <w:tab w:val="center" w:pos="4153"/>
                <w:tab w:val="right" w:pos="8306"/>
              </w:tabs>
              <w:spacing w:before="80" w:after="40" w:line="240" w:lineRule="auto"/>
              <w:rPr>
                <w:rFonts w:ascii="Arial" w:hAnsi="Arial" w:cs="Arial"/>
                <w:color w:val="0D0D0D" w:themeColor="text1" w:themeTint="F2"/>
                <w:sz w:val="22"/>
                <w:szCs w:val="22"/>
              </w:rPr>
            </w:pPr>
            <w:r w:rsidRPr="00A232F8">
              <w:rPr>
                <w:rFonts w:ascii="Arial" w:hAnsi="Arial" w:cs="Arial"/>
                <w:color w:val="0D0D0D" w:themeColor="text1" w:themeTint="F2"/>
                <w:sz w:val="22"/>
                <w:szCs w:val="22"/>
              </w:rPr>
              <w:t>%</w:t>
            </w:r>
          </w:p>
        </w:tc>
      </w:tr>
      <w:tr w:rsidR="009A1EF2" w:rsidRPr="00A232F8" w:rsidTr="009A1EF2">
        <w:trPr>
          <w:trHeight w:val="241"/>
        </w:trPr>
        <w:tc>
          <w:tcPr>
            <w:tcW w:w="257" w:type="pct"/>
          </w:tcPr>
          <w:p w:rsidR="009A1EF2" w:rsidRPr="00A232F8" w:rsidRDefault="009A1EF2" w:rsidP="006B2488">
            <w:pPr>
              <w:pStyle w:val="Caption"/>
              <w:tabs>
                <w:tab w:val="center" w:pos="4153"/>
                <w:tab w:val="right" w:pos="8306"/>
              </w:tabs>
              <w:spacing w:before="4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1</w:t>
            </w:r>
          </w:p>
        </w:tc>
        <w:tc>
          <w:tcPr>
            <w:tcW w:w="911" w:type="pct"/>
            <w:hideMark/>
          </w:tcPr>
          <w:p w:rsidR="009A1EF2" w:rsidRPr="00A232F8" w:rsidRDefault="009A1EF2" w:rsidP="006B2488">
            <w:pPr>
              <w:pStyle w:val="Caption"/>
              <w:tabs>
                <w:tab w:val="center" w:pos="4153"/>
                <w:tab w:val="right" w:pos="8306"/>
              </w:tabs>
              <w:spacing w:before="40" w:after="40" w:line="240"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2</w:t>
            </w:r>
          </w:p>
        </w:tc>
        <w:tc>
          <w:tcPr>
            <w:tcW w:w="884" w:type="pct"/>
          </w:tcPr>
          <w:p w:rsidR="009A1EF2" w:rsidRPr="00A232F8" w:rsidRDefault="009A1EF2" w:rsidP="006B2488">
            <w:pPr>
              <w:pStyle w:val="NoSpacing1"/>
              <w:tabs>
                <w:tab w:val="center" w:pos="4153"/>
                <w:tab w:val="right" w:pos="8306"/>
              </w:tabs>
              <w:spacing w:before="20" w:after="20"/>
              <w:jc w:val="center"/>
              <w:rPr>
                <w:rFonts w:ascii="Arial" w:hAnsi="Arial" w:cs="Arial"/>
                <w:b/>
                <w:color w:val="0D0D0D" w:themeColor="text1" w:themeTint="F2"/>
                <w:kern w:val="18"/>
                <w:lang w:val="en-US"/>
              </w:rPr>
            </w:pPr>
            <w:r w:rsidRPr="00A232F8">
              <w:rPr>
                <w:rFonts w:ascii="Arial" w:hAnsi="Arial" w:cs="Arial"/>
                <w:b/>
                <w:color w:val="0D0D0D" w:themeColor="text1" w:themeTint="F2"/>
                <w:kern w:val="18"/>
                <w:lang w:val="en-US"/>
              </w:rPr>
              <w:t>3</w:t>
            </w:r>
          </w:p>
        </w:tc>
        <w:tc>
          <w:tcPr>
            <w:tcW w:w="435" w:type="pct"/>
          </w:tcPr>
          <w:p w:rsidR="009A1EF2" w:rsidRPr="00A232F8" w:rsidRDefault="009A1EF2" w:rsidP="006B2488">
            <w:pPr>
              <w:widowControl w:val="0"/>
              <w:autoSpaceDE w:val="0"/>
              <w:autoSpaceDN w:val="0"/>
              <w:adjustRightInd w:val="0"/>
              <w:spacing w:line="276" w:lineRule="auto"/>
              <w:jc w:val="center"/>
              <w:rPr>
                <w:rFonts w:ascii="Arial" w:hAnsi="Arial" w:cs="Arial"/>
                <w:b/>
                <w:sz w:val="22"/>
                <w:szCs w:val="22"/>
                <w:lang w:val="fi-FI" w:eastAsia="id-ID"/>
              </w:rPr>
            </w:pPr>
            <w:r w:rsidRPr="00A232F8">
              <w:rPr>
                <w:rFonts w:ascii="Arial" w:hAnsi="Arial" w:cs="Arial"/>
                <w:b/>
                <w:sz w:val="22"/>
                <w:szCs w:val="22"/>
                <w:lang w:val="fi-FI" w:eastAsia="id-ID"/>
              </w:rPr>
              <w:t>6</w:t>
            </w:r>
          </w:p>
        </w:tc>
        <w:tc>
          <w:tcPr>
            <w:tcW w:w="397" w:type="pct"/>
          </w:tcPr>
          <w:p w:rsidR="009A1EF2" w:rsidRPr="00A232F8" w:rsidRDefault="009A1EF2" w:rsidP="006B2488">
            <w:pPr>
              <w:tabs>
                <w:tab w:val="center" w:pos="4153"/>
                <w:tab w:val="right" w:pos="8306"/>
              </w:tabs>
              <w:spacing w:before="20" w:after="20" w:line="276" w:lineRule="auto"/>
              <w:jc w:val="center"/>
              <w:rPr>
                <w:rFonts w:ascii="Arial" w:hAnsi="Arial" w:cs="Arial"/>
                <w:b/>
                <w:color w:val="0D0D0D" w:themeColor="text1" w:themeTint="F2"/>
                <w:sz w:val="22"/>
                <w:szCs w:val="22"/>
              </w:rPr>
            </w:pPr>
          </w:p>
        </w:tc>
        <w:tc>
          <w:tcPr>
            <w:tcW w:w="1063" w:type="pct"/>
          </w:tcPr>
          <w:p w:rsidR="009A1EF2" w:rsidRPr="00A232F8" w:rsidRDefault="009A1EF2" w:rsidP="006B2488">
            <w:pPr>
              <w:tabs>
                <w:tab w:val="center" w:pos="4153"/>
                <w:tab w:val="right" w:pos="8306"/>
              </w:tabs>
              <w:spacing w:before="20" w:after="20" w:line="276" w:lineRule="auto"/>
              <w:jc w:val="center"/>
              <w:rPr>
                <w:rFonts w:ascii="Arial" w:hAnsi="Arial" w:cs="Arial"/>
                <w:b/>
                <w:color w:val="0D0D0D" w:themeColor="text1" w:themeTint="F2"/>
                <w:sz w:val="22"/>
                <w:szCs w:val="22"/>
              </w:rPr>
            </w:pPr>
            <w:r w:rsidRPr="00A232F8">
              <w:rPr>
                <w:rFonts w:ascii="Arial" w:hAnsi="Arial" w:cs="Arial"/>
                <w:b/>
                <w:color w:val="0D0D0D" w:themeColor="text1" w:themeTint="F2"/>
                <w:sz w:val="22"/>
                <w:szCs w:val="22"/>
              </w:rPr>
              <w:t>4</w:t>
            </w:r>
          </w:p>
        </w:tc>
        <w:tc>
          <w:tcPr>
            <w:tcW w:w="577" w:type="pct"/>
          </w:tcPr>
          <w:p w:rsidR="009A1EF2" w:rsidRPr="00A232F8" w:rsidRDefault="009A1EF2" w:rsidP="006B2488">
            <w:pPr>
              <w:tabs>
                <w:tab w:val="center" w:pos="4153"/>
                <w:tab w:val="right" w:pos="8306"/>
              </w:tabs>
              <w:spacing w:before="20" w:after="20" w:line="276" w:lineRule="auto"/>
              <w:jc w:val="center"/>
              <w:rPr>
                <w:rFonts w:ascii="Arial" w:hAnsi="Arial" w:cs="Arial"/>
                <w:b/>
                <w:color w:val="0D0D0D" w:themeColor="text1" w:themeTint="F2"/>
                <w:sz w:val="22"/>
                <w:szCs w:val="22"/>
              </w:rPr>
            </w:pPr>
            <w:r w:rsidRPr="00A232F8">
              <w:rPr>
                <w:rFonts w:ascii="Arial" w:hAnsi="Arial" w:cs="Arial"/>
                <w:b/>
                <w:color w:val="0D0D0D" w:themeColor="text1" w:themeTint="F2"/>
                <w:sz w:val="22"/>
                <w:szCs w:val="22"/>
              </w:rPr>
              <w:t>5</w:t>
            </w:r>
          </w:p>
        </w:tc>
        <w:tc>
          <w:tcPr>
            <w:tcW w:w="475" w:type="pct"/>
          </w:tcPr>
          <w:p w:rsidR="009A1EF2" w:rsidRPr="00A232F8" w:rsidRDefault="009A1EF2" w:rsidP="006B2488">
            <w:pPr>
              <w:tabs>
                <w:tab w:val="center" w:pos="4153"/>
                <w:tab w:val="right" w:pos="8306"/>
              </w:tabs>
              <w:spacing w:before="20" w:after="20" w:line="276" w:lineRule="auto"/>
              <w:jc w:val="center"/>
              <w:rPr>
                <w:rFonts w:ascii="Arial" w:hAnsi="Arial" w:cs="Arial"/>
                <w:b/>
                <w:color w:val="0D0D0D" w:themeColor="text1" w:themeTint="F2"/>
                <w:sz w:val="22"/>
                <w:szCs w:val="22"/>
              </w:rPr>
            </w:pPr>
          </w:p>
        </w:tc>
      </w:tr>
      <w:tr w:rsidR="009A1EF2" w:rsidRPr="00A232F8" w:rsidTr="009A1EF2">
        <w:trPr>
          <w:trHeight w:val="373"/>
        </w:trPr>
        <w:tc>
          <w:tcPr>
            <w:tcW w:w="257" w:type="pct"/>
            <w:vMerge w:val="restart"/>
            <w:hideMark/>
          </w:tcPr>
          <w:p w:rsidR="009A1EF2" w:rsidRPr="00A232F8" w:rsidRDefault="009A1EF2" w:rsidP="006B2488">
            <w:pPr>
              <w:spacing w:after="200" w:line="276" w:lineRule="auto"/>
              <w:rPr>
                <w:rFonts w:ascii="Arial" w:hAnsi="Arial" w:cs="Arial"/>
                <w:color w:val="0D0D0D" w:themeColor="text1" w:themeTint="F2"/>
                <w:sz w:val="22"/>
                <w:szCs w:val="22"/>
              </w:rPr>
            </w:pPr>
            <w:r w:rsidRPr="00A232F8">
              <w:rPr>
                <w:rFonts w:ascii="Arial" w:hAnsi="Arial" w:cs="Arial"/>
                <w:color w:val="0D0D0D" w:themeColor="text1" w:themeTint="F2"/>
                <w:sz w:val="22"/>
                <w:szCs w:val="22"/>
              </w:rPr>
              <w:t>1.</w:t>
            </w:r>
          </w:p>
        </w:tc>
        <w:tc>
          <w:tcPr>
            <w:tcW w:w="911" w:type="pct"/>
            <w:vMerge w:val="restart"/>
            <w:hideMark/>
          </w:tcPr>
          <w:p w:rsidR="009A1EF2" w:rsidRPr="00A232F8" w:rsidRDefault="009A1EF2" w:rsidP="006B2488">
            <w:pPr>
              <w:ind w:right="-108"/>
              <w:rPr>
                <w:rFonts w:ascii="Arial" w:hAnsi="Arial" w:cs="Arial"/>
                <w:sz w:val="22"/>
                <w:szCs w:val="22"/>
              </w:rPr>
            </w:pPr>
            <w:r w:rsidRPr="00A232F8">
              <w:rPr>
                <w:rFonts w:ascii="Arial" w:hAnsi="Arial" w:cs="Arial"/>
                <w:sz w:val="22"/>
                <w:szCs w:val="22"/>
              </w:rPr>
              <w:t>Meningkatkan Kualitas Pelayanan publik yang prima,aspiratif dan partiipastif</w:t>
            </w:r>
          </w:p>
        </w:tc>
        <w:tc>
          <w:tcPr>
            <w:tcW w:w="884" w:type="pct"/>
          </w:tcPr>
          <w:p w:rsidR="009A1EF2" w:rsidRPr="00A232F8" w:rsidRDefault="009A1EF2" w:rsidP="006B2488">
            <w:pPr>
              <w:rPr>
                <w:rFonts w:ascii="Arial" w:hAnsi="Arial" w:cs="Arial"/>
                <w:sz w:val="22"/>
                <w:szCs w:val="22"/>
              </w:rPr>
            </w:pPr>
            <w:r w:rsidRPr="00A232F8">
              <w:rPr>
                <w:rFonts w:ascii="Arial" w:hAnsi="Arial" w:cs="Arial"/>
                <w:sz w:val="22"/>
                <w:szCs w:val="22"/>
              </w:rPr>
              <w:t>1. Indeks Kepuasan Masyarakat (IKM)</w:t>
            </w:r>
          </w:p>
        </w:tc>
        <w:tc>
          <w:tcPr>
            <w:tcW w:w="435" w:type="pct"/>
          </w:tcPr>
          <w:p w:rsidR="009A1EF2" w:rsidRDefault="009A1EF2" w:rsidP="006B2488">
            <w:pPr>
              <w:pStyle w:val="ListParagraph"/>
              <w:ind w:left="0"/>
              <w:jc w:val="center"/>
              <w:rPr>
                <w:rFonts w:ascii="Arial" w:hAnsi="Arial" w:cs="Arial"/>
              </w:rPr>
            </w:pPr>
            <w:r w:rsidRPr="00A232F8">
              <w:rPr>
                <w:rFonts w:ascii="Arial" w:hAnsi="Arial" w:cs="Arial"/>
              </w:rPr>
              <w:t>%</w:t>
            </w:r>
          </w:p>
          <w:p w:rsidR="009A1EF2" w:rsidRPr="009A1EF2" w:rsidRDefault="009A1EF2" w:rsidP="006B2488"/>
        </w:tc>
        <w:tc>
          <w:tcPr>
            <w:tcW w:w="397" w:type="pct"/>
          </w:tcPr>
          <w:p w:rsidR="009A1EF2" w:rsidRPr="00A232F8" w:rsidRDefault="009A1EF2" w:rsidP="006B2488">
            <w:pPr>
              <w:ind w:right="-37"/>
              <w:jc w:val="center"/>
              <w:rPr>
                <w:rFonts w:asciiTheme="minorHAnsi" w:hAnsiTheme="minorHAnsi" w:cs="Arial"/>
                <w:sz w:val="22"/>
                <w:szCs w:val="22"/>
              </w:rPr>
            </w:pPr>
            <w:r w:rsidRPr="00A232F8">
              <w:rPr>
                <w:rFonts w:asciiTheme="minorHAnsi" w:hAnsiTheme="minorHAnsi" w:cs="Arial"/>
                <w:sz w:val="22"/>
                <w:szCs w:val="22"/>
              </w:rPr>
              <w:t>80</w:t>
            </w:r>
          </w:p>
        </w:tc>
        <w:tc>
          <w:tcPr>
            <w:tcW w:w="1063" w:type="pct"/>
          </w:tcPr>
          <w:p w:rsidR="009A1EF2" w:rsidRPr="00A232F8" w:rsidRDefault="009A1EF2" w:rsidP="006B2488">
            <w:pPr>
              <w:ind w:right="-37"/>
              <w:jc w:val="center"/>
              <w:rPr>
                <w:rFonts w:ascii="Arial" w:hAnsi="Arial" w:cs="Arial"/>
                <w:sz w:val="22"/>
                <w:szCs w:val="22"/>
              </w:rPr>
            </w:pPr>
            <w:r w:rsidRPr="00A232F8">
              <w:rPr>
                <w:rFonts w:ascii="Arial" w:hAnsi="Arial" w:cs="Arial"/>
                <w:sz w:val="22"/>
                <w:szCs w:val="22"/>
              </w:rPr>
              <w:t>81</w:t>
            </w:r>
          </w:p>
        </w:tc>
        <w:tc>
          <w:tcPr>
            <w:tcW w:w="577" w:type="pct"/>
          </w:tcPr>
          <w:p w:rsidR="009A1EF2" w:rsidRPr="00A232F8" w:rsidRDefault="009A1EF2" w:rsidP="006B2488">
            <w:pPr>
              <w:ind w:right="-37"/>
              <w:jc w:val="center"/>
              <w:rPr>
                <w:rFonts w:ascii="Arial" w:hAnsi="Arial" w:cs="Arial"/>
                <w:sz w:val="22"/>
                <w:szCs w:val="22"/>
              </w:rPr>
            </w:pPr>
            <w:r w:rsidRPr="00A232F8">
              <w:rPr>
                <w:rFonts w:ascii="Arial" w:hAnsi="Arial" w:cs="Arial"/>
                <w:sz w:val="22"/>
                <w:szCs w:val="22"/>
              </w:rPr>
              <w:t>83.5</w:t>
            </w:r>
          </w:p>
        </w:tc>
        <w:tc>
          <w:tcPr>
            <w:tcW w:w="475" w:type="pct"/>
          </w:tcPr>
          <w:p w:rsidR="009A1EF2" w:rsidRPr="00A232F8" w:rsidRDefault="009A1EF2" w:rsidP="006B2488">
            <w:pPr>
              <w:ind w:right="-37"/>
              <w:rPr>
                <w:rFonts w:ascii="Arial" w:hAnsi="Arial" w:cs="Arial"/>
                <w:sz w:val="22"/>
                <w:szCs w:val="22"/>
              </w:rPr>
            </w:pPr>
            <w:r w:rsidRPr="00A232F8">
              <w:rPr>
                <w:rFonts w:ascii="Arial" w:hAnsi="Arial" w:cs="Arial"/>
                <w:sz w:val="22"/>
                <w:szCs w:val="22"/>
              </w:rPr>
              <w:t>103.08</w:t>
            </w:r>
          </w:p>
        </w:tc>
      </w:tr>
      <w:tr w:rsidR="009A1EF2" w:rsidRPr="00A232F8" w:rsidTr="009A1EF2">
        <w:trPr>
          <w:trHeight w:val="190"/>
        </w:trPr>
        <w:tc>
          <w:tcPr>
            <w:tcW w:w="257" w:type="pct"/>
            <w:vMerge/>
          </w:tcPr>
          <w:p w:rsidR="009A1EF2" w:rsidRPr="00A232F8" w:rsidRDefault="009A1EF2" w:rsidP="006B2488">
            <w:pPr>
              <w:spacing w:after="200" w:line="276" w:lineRule="auto"/>
              <w:rPr>
                <w:rFonts w:ascii="Arial" w:hAnsi="Arial" w:cs="Arial"/>
                <w:color w:val="0D0D0D" w:themeColor="text1" w:themeTint="F2"/>
                <w:sz w:val="22"/>
                <w:szCs w:val="22"/>
              </w:rPr>
            </w:pPr>
          </w:p>
        </w:tc>
        <w:tc>
          <w:tcPr>
            <w:tcW w:w="911" w:type="pct"/>
            <w:vMerge/>
          </w:tcPr>
          <w:p w:rsidR="009A1EF2" w:rsidRPr="00A232F8" w:rsidRDefault="009A1EF2" w:rsidP="006B2488">
            <w:pPr>
              <w:ind w:right="-108"/>
              <w:rPr>
                <w:rFonts w:ascii="Arial" w:hAnsi="Arial" w:cs="Arial"/>
                <w:sz w:val="22"/>
                <w:szCs w:val="22"/>
              </w:rPr>
            </w:pPr>
          </w:p>
        </w:tc>
        <w:tc>
          <w:tcPr>
            <w:tcW w:w="884" w:type="pct"/>
          </w:tcPr>
          <w:p w:rsidR="009A1EF2" w:rsidRPr="00A232F8" w:rsidRDefault="009A1EF2" w:rsidP="006B2488">
            <w:pPr>
              <w:ind w:right="-108"/>
              <w:rPr>
                <w:rFonts w:ascii="Arial" w:hAnsi="Arial" w:cs="Arial"/>
                <w:sz w:val="22"/>
                <w:szCs w:val="22"/>
              </w:rPr>
            </w:pPr>
            <w:r w:rsidRPr="00A232F8">
              <w:rPr>
                <w:rFonts w:ascii="Arial" w:hAnsi="Arial" w:cs="Arial"/>
                <w:sz w:val="22"/>
                <w:szCs w:val="22"/>
              </w:rPr>
              <w:t xml:space="preserve">2. Rata-rata waktu pengurusan  Kartu Keluarga, Akta Kelahiran dan Akta Kematian </w:t>
            </w:r>
          </w:p>
        </w:tc>
        <w:tc>
          <w:tcPr>
            <w:tcW w:w="435" w:type="pct"/>
          </w:tcPr>
          <w:p w:rsidR="009A1EF2" w:rsidRPr="00A232F8" w:rsidRDefault="009A1EF2" w:rsidP="006B2488">
            <w:pPr>
              <w:pStyle w:val="ListParagraph"/>
              <w:ind w:left="0"/>
              <w:jc w:val="center"/>
              <w:rPr>
                <w:rFonts w:ascii="Arial" w:hAnsi="Arial" w:cs="Arial"/>
              </w:rPr>
            </w:pPr>
            <w:r w:rsidRPr="00A232F8">
              <w:rPr>
                <w:rFonts w:ascii="Arial" w:hAnsi="Arial" w:cs="Arial"/>
              </w:rPr>
              <w:t>Hari Kerja</w:t>
            </w:r>
          </w:p>
        </w:tc>
        <w:tc>
          <w:tcPr>
            <w:tcW w:w="397" w:type="pct"/>
          </w:tcPr>
          <w:p w:rsidR="009A1EF2" w:rsidRPr="00A232F8" w:rsidRDefault="009A1EF2" w:rsidP="006B2488">
            <w:pPr>
              <w:ind w:right="-37"/>
              <w:jc w:val="center"/>
              <w:rPr>
                <w:rFonts w:asciiTheme="minorHAnsi" w:hAnsiTheme="minorHAnsi" w:cs="Arial"/>
                <w:sz w:val="22"/>
                <w:szCs w:val="22"/>
              </w:rPr>
            </w:pPr>
            <w:r w:rsidRPr="00A232F8">
              <w:rPr>
                <w:rFonts w:asciiTheme="minorHAnsi" w:hAnsiTheme="minorHAnsi" w:cs="Arial"/>
                <w:sz w:val="22"/>
                <w:szCs w:val="22"/>
              </w:rPr>
              <w:t>8</w:t>
            </w:r>
          </w:p>
        </w:tc>
        <w:tc>
          <w:tcPr>
            <w:tcW w:w="1063" w:type="pct"/>
          </w:tcPr>
          <w:p w:rsidR="009A1EF2" w:rsidRPr="00A232F8" w:rsidRDefault="009A1EF2" w:rsidP="006B2488">
            <w:pPr>
              <w:ind w:right="-37"/>
              <w:jc w:val="center"/>
              <w:rPr>
                <w:rFonts w:ascii="Arial" w:hAnsi="Arial" w:cs="Arial"/>
                <w:sz w:val="22"/>
                <w:szCs w:val="22"/>
              </w:rPr>
            </w:pPr>
            <w:r w:rsidRPr="00A232F8">
              <w:rPr>
                <w:rFonts w:ascii="Arial" w:hAnsi="Arial" w:cs="Arial"/>
                <w:sz w:val="22"/>
                <w:szCs w:val="22"/>
              </w:rPr>
              <w:t>8</w:t>
            </w:r>
          </w:p>
        </w:tc>
        <w:tc>
          <w:tcPr>
            <w:tcW w:w="577" w:type="pct"/>
          </w:tcPr>
          <w:p w:rsidR="009A1EF2" w:rsidRPr="00A232F8" w:rsidRDefault="009A1EF2" w:rsidP="006B2488">
            <w:pPr>
              <w:ind w:right="-37"/>
              <w:jc w:val="center"/>
              <w:rPr>
                <w:rFonts w:ascii="Arial" w:hAnsi="Arial" w:cs="Arial"/>
                <w:sz w:val="22"/>
                <w:szCs w:val="22"/>
              </w:rPr>
            </w:pPr>
            <w:r w:rsidRPr="00A232F8">
              <w:rPr>
                <w:rFonts w:ascii="Arial" w:hAnsi="Arial" w:cs="Arial"/>
                <w:sz w:val="22"/>
                <w:szCs w:val="22"/>
              </w:rPr>
              <w:t>8</w:t>
            </w:r>
          </w:p>
        </w:tc>
        <w:tc>
          <w:tcPr>
            <w:tcW w:w="475" w:type="pct"/>
          </w:tcPr>
          <w:p w:rsidR="009A1EF2" w:rsidRPr="00A232F8" w:rsidRDefault="009A1EF2" w:rsidP="006B2488">
            <w:pPr>
              <w:ind w:right="-37"/>
              <w:jc w:val="center"/>
              <w:rPr>
                <w:rFonts w:ascii="Arial" w:hAnsi="Arial" w:cs="Arial"/>
                <w:sz w:val="22"/>
                <w:szCs w:val="22"/>
              </w:rPr>
            </w:pPr>
            <w:r w:rsidRPr="00A232F8">
              <w:rPr>
                <w:rFonts w:ascii="Arial" w:hAnsi="Arial" w:cs="Arial"/>
                <w:sz w:val="22"/>
                <w:szCs w:val="22"/>
              </w:rPr>
              <w:t>100</w:t>
            </w:r>
          </w:p>
        </w:tc>
      </w:tr>
      <w:tr w:rsidR="009A1EF2" w:rsidRPr="00A232F8" w:rsidTr="009A1EF2">
        <w:trPr>
          <w:trHeight w:val="241"/>
        </w:trPr>
        <w:tc>
          <w:tcPr>
            <w:tcW w:w="257" w:type="pct"/>
            <w:vMerge w:val="restart"/>
            <w:hideMark/>
          </w:tcPr>
          <w:p w:rsidR="009A1EF2" w:rsidRPr="00A232F8" w:rsidRDefault="009A1EF2" w:rsidP="006B2488">
            <w:pPr>
              <w:spacing w:after="200" w:line="276" w:lineRule="auto"/>
              <w:rPr>
                <w:rFonts w:ascii="Arial" w:hAnsi="Arial" w:cs="Arial"/>
                <w:color w:val="0D0D0D" w:themeColor="text1" w:themeTint="F2"/>
                <w:sz w:val="22"/>
                <w:szCs w:val="22"/>
              </w:rPr>
            </w:pPr>
            <w:r w:rsidRPr="00A232F8">
              <w:rPr>
                <w:rFonts w:ascii="Arial" w:hAnsi="Arial" w:cs="Arial"/>
                <w:color w:val="0D0D0D" w:themeColor="text1" w:themeTint="F2"/>
                <w:sz w:val="22"/>
                <w:szCs w:val="22"/>
              </w:rPr>
              <w:t>2.</w:t>
            </w:r>
          </w:p>
        </w:tc>
        <w:tc>
          <w:tcPr>
            <w:tcW w:w="911" w:type="pct"/>
            <w:vMerge w:val="restart"/>
            <w:hideMark/>
          </w:tcPr>
          <w:p w:rsidR="009A1EF2" w:rsidRPr="00A232F8" w:rsidRDefault="009A1EF2" w:rsidP="006B2488">
            <w:pPr>
              <w:ind w:right="-108"/>
              <w:rPr>
                <w:rFonts w:ascii="Arial" w:hAnsi="Arial" w:cs="Arial"/>
                <w:bCs/>
                <w:sz w:val="22"/>
                <w:szCs w:val="22"/>
              </w:rPr>
            </w:pPr>
            <w:r w:rsidRPr="00A232F8">
              <w:rPr>
                <w:rFonts w:ascii="Arial" w:hAnsi="Arial" w:cs="Arial"/>
                <w:bCs/>
                <w:sz w:val="22"/>
                <w:szCs w:val="22"/>
              </w:rPr>
              <w:t>M</w:t>
            </w:r>
            <w:r w:rsidRPr="00A232F8">
              <w:rPr>
                <w:rFonts w:ascii="Arial" w:hAnsi="Arial" w:cs="Arial"/>
                <w:bCs/>
                <w:sz w:val="22"/>
                <w:szCs w:val="22"/>
                <w:lang w:val="id-ID"/>
              </w:rPr>
              <w:t>e</w:t>
            </w:r>
            <w:r w:rsidRPr="00A232F8">
              <w:rPr>
                <w:rFonts w:ascii="Arial" w:hAnsi="Arial" w:cs="Arial"/>
                <w:bCs/>
                <w:sz w:val="22"/>
                <w:szCs w:val="22"/>
              </w:rPr>
              <w:t>ningkatnya Tertib Administrasi Kepenndudukan</w:t>
            </w:r>
          </w:p>
        </w:tc>
        <w:tc>
          <w:tcPr>
            <w:tcW w:w="884" w:type="pct"/>
            <w:hideMark/>
          </w:tcPr>
          <w:p w:rsidR="009A1EF2" w:rsidRPr="00A232F8" w:rsidRDefault="009A1EF2" w:rsidP="006B2488">
            <w:pPr>
              <w:rPr>
                <w:rFonts w:ascii="Arial" w:hAnsi="Arial" w:cs="Arial"/>
                <w:bCs/>
                <w:sz w:val="22"/>
                <w:szCs w:val="22"/>
              </w:rPr>
            </w:pPr>
            <w:r w:rsidRPr="00A232F8">
              <w:rPr>
                <w:rFonts w:ascii="Arial" w:hAnsi="Arial" w:cs="Arial"/>
                <w:color w:val="000000"/>
                <w:sz w:val="22"/>
                <w:szCs w:val="22"/>
              </w:rPr>
              <w:t>1.Cakupan penerbitan Kartu Keluarga</w:t>
            </w:r>
          </w:p>
        </w:tc>
        <w:tc>
          <w:tcPr>
            <w:tcW w:w="435" w:type="pct"/>
          </w:tcPr>
          <w:p w:rsidR="009A1EF2" w:rsidRPr="00A232F8" w:rsidRDefault="009A1EF2" w:rsidP="006B2488">
            <w:pPr>
              <w:spacing w:line="276" w:lineRule="auto"/>
              <w:jc w:val="center"/>
              <w:rPr>
                <w:rFonts w:ascii="Arial" w:hAnsi="Arial" w:cs="Arial"/>
                <w:bCs/>
                <w:sz w:val="22"/>
                <w:szCs w:val="22"/>
              </w:rPr>
            </w:pPr>
            <w:r w:rsidRPr="00A232F8">
              <w:rPr>
                <w:rFonts w:ascii="Arial" w:hAnsi="Arial" w:cs="Arial"/>
                <w:bCs/>
                <w:sz w:val="22"/>
                <w:szCs w:val="22"/>
              </w:rPr>
              <w:t>%</w:t>
            </w:r>
          </w:p>
        </w:tc>
        <w:tc>
          <w:tcPr>
            <w:tcW w:w="397" w:type="pct"/>
          </w:tcPr>
          <w:p w:rsidR="009A1EF2" w:rsidRPr="00A232F8" w:rsidRDefault="009A1EF2" w:rsidP="006B2488">
            <w:pPr>
              <w:jc w:val="center"/>
              <w:rPr>
                <w:rFonts w:asciiTheme="minorHAnsi" w:hAnsiTheme="minorHAnsi" w:cs="Calibri"/>
                <w:bCs/>
                <w:sz w:val="22"/>
                <w:szCs w:val="22"/>
              </w:rPr>
            </w:pPr>
            <w:r w:rsidRPr="00A232F8">
              <w:rPr>
                <w:rFonts w:asciiTheme="minorHAnsi" w:hAnsiTheme="minorHAnsi" w:cs="Calibri"/>
                <w:bCs/>
                <w:sz w:val="22"/>
                <w:szCs w:val="22"/>
              </w:rPr>
              <w:t>92</w:t>
            </w:r>
          </w:p>
        </w:tc>
        <w:tc>
          <w:tcPr>
            <w:tcW w:w="1063"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93</w:t>
            </w:r>
          </w:p>
        </w:tc>
        <w:tc>
          <w:tcPr>
            <w:tcW w:w="577"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84.59</w:t>
            </w:r>
          </w:p>
        </w:tc>
        <w:tc>
          <w:tcPr>
            <w:tcW w:w="475"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90.95</w:t>
            </w:r>
          </w:p>
        </w:tc>
      </w:tr>
      <w:tr w:rsidR="009A1EF2" w:rsidRPr="00A232F8" w:rsidTr="009A1EF2">
        <w:trPr>
          <w:trHeight w:val="241"/>
        </w:trPr>
        <w:tc>
          <w:tcPr>
            <w:tcW w:w="257" w:type="pct"/>
            <w:vMerge/>
            <w:vAlign w:val="center"/>
            <w:hideMark/>
          </w:tcPr>
          <w:p w:rsidR="009A1EF2" w:rsidRPr="00A232F8" w:rsidRDefault="009A1EF2" w:rsidP="006B2488">
            <w:pPr>
              <w:rPr>
                <w:rFonts w:ascii="Arial" w:hAnsi="Arial" w:cs="Arial"/>
                <w:color w:val="0D0D0D" w:themeColor="text1" w:themeTint="F2"/>
                <w:sz w:val="22"/>
                <w:szCs w:val="22"/>
              </w:rPr>
            </w:pPr>
          </w:p>
        </w:tc>
        <w:tc>
          <w:tcPr>
            <w:tcW w:w="911" w:type="pct"/>
            <w:vMerge/>
            <w:vAlign w:val="center"/>
            <w:hideMark/>
          </w:tcPr>
          <w:p w:rsidR="009A1EF2" w:rsidRPr="00A232F8" w:rsidRDefault="009A1EF2" w:rsidP="006B2488">
            <w:pPr>
              <w:rPr>
                <w:rFonts w:ascii="Arial" w:hAnsi="Arial" w:cs="Arial"/>
                <w:color w:val="0D0D0D" w:themeColor="text1" w:themeTint="F2"/>
                <w:sz w:val="22"/>
                <w:szCs w:val="22"/>
              </w:rPr>
            </w:pPr>
          </w:p>
        </w:tc>
        <w:tc>
          <w:tcPr>
            <w:tcW w:w="884" w:type="pct"/>
            <w:hideMark/>
          </w:tcPr>
          <w:p w:rsidR="009A1EF2" w:rsidRPr="00A232F8" w:rsidRDefault="009A1EF2" w:rsidP="006B2488">
            <w:pPr>
              <w:rPr>
                <w:rFonts w:ascii="Arial" w:hAnsi="Arial" w:cs="Arial"/>
                <w:bCs/>
                <w:sz w:val="22"/>
                <w:szCs w:val="22"/>
              </w:rPr>
            </w:pPr>
            <w:r w:rsidRPr="00A232F8">
              <w:rPr>
                <w:rFonts w:ascii="Arial" w:hAnsi="Arial" w:cs="Arial"/>
                <w:color w:val="000000"/>
                <w:sz w:val="22"/>
                <w:szCs w:val="22"/>
              </w:rPr>
              <w:t>2.Cakupan penerbitan Kartu Tanda Penduduk</w:t>
            </w:r>
          </w:p>
        </w:tc>
        <w:tc>
          <w:tcPr>
            <w:tcW w:w="435" w:type="pct"/>
          </w:tcPr>
          <w:p w:rsidR="009A1EF2" w:rsidRPr="00A232F8" w:rsidRDefault="009A1EF2" w:rsidP="006B2488">
            <w:pPr>
              <w:spacing w:line="276" w:lineRule="auto"/>
              <w:jc w:val="center"/>
              <w:rPr>
                <w:rFonts w:ascii="Arial" w:hAnsi="Arial" w:cs="Arial"/>
                <w:bCs/>
                <w:sz w:val="22"/>
                <w:szCs w:val="22"/>
              </w:rPr>
            </w:pPr>
            <w:r w:rsidRPr="00A232F8">
              <w:rPr>
                <w:rFonts w:ascii="Arial" w:hAnsi="Arial" w:cs="Arial"/>
                <w:bCs/>
                <w:sz w:val="22"/>
                <w:szCs w:val="22"/>
              </w:rPr>
              <w:t>%</w:t>
            </w:r>
          </w:p>
        </w:tc>
        <w:tc>
          <w:tcPr>
            <w:tcW w:w="397" w:type="pct"/>
          </w:tcPr>
          <w:p w:rsidR="009A1EF2" w:rsidRPr="00A232F8" w:rsidRDefault="009A1EF2" w:rsidP="006B2488">
            <w:pPr>
              <w:jc w:val="center"/>
              <w:rPr>
                <w:rFonts w:asciiTheme="minorHAnsi" w:hAnsiTheme="minorHAnsi" w:cs="Calibri"/>
                <w:bCs/>
                <w:sz w:val="22"/>
                <w:szCs w:val="22"/>
              </w:rPr>
            </w:pPr>
            <w:r w:rsidRPr="00A232F8">
              <w:rPr>
                <w:rFonts w:asciiTheme="minorHAnsi" w:hAnsiTheme="minorHAnsi" w:cs="Calibri"/>
                <w:bCs/>
                <w:sz w:val="22"/>
                <w:szCs w:val="22"/>
              </w:rPr>
              <w:t>78</w:t>
            </w:r>
          </w:p>
        </w:tc>
        <w:tc>
          <w:tcPr>
            <w:tcW w:w="1063"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80</w:t>
            </w:r>
          </w:p>
        </w:tc>
        <w:tc>
          <w:tcPr>
            <w:tcW w:w="577"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77.95</w:t>
            </w:r>
          </w:p>
        </w:tc>
        <w:tc>
          <w:tcPr>
            <w:tcW w:w="475"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97.44</w:t>
            </w:r>
          </w:p>
        </w:tc>
      </w:tr>
      <w:tr w:rsidR="009A1EF2" w:rsidRPr="00A232F8" w:rsidTr="009A1EF2">
        <w:trPr>
          <w:trHeight w:val="241"/>
        </w:trPr>
        <w:tc>
          <w:tcPr>
            <w:tcW w:w="257" w:type="pct"/>
            <w:vMerge/>
            <w:vAlign w:val="center"/>
            <w:hideMark/>
          </w:tcPr>
          <w:p w:rsidR="009A1EF2" w:rsidRPr="00A232F8" w:rsidRDefault="009A1EF2" w:rsidP="006B2488">
            <w:pPr>
              <w:rPr>
                <w:rFonts w:ascii="Arial" w:hAnsi="Arial" w:cs="Arial"/>
                <w:color w:val="0D0D0D" w:themeColor="text1" w:themeTint="F2"/>
                <w:sz w:val="22"/>
                <w:szCs w:val="22"/>
              </w:rPr>
            </w:pPr>
          </w:p>
        </w:tc>
        <w:tc>
          <w:tcPr>
            <w:tcW w:w="911" w:type="pct"/>
            <w:vMerge/>
            <w:vAlign w:val="center"/>
            <w:hideMark/>
          </w:tcPr>
          <w:p w:rsidR="009A1EF2" w:rsidRPr="00A232F8" w:rsidRDefault="009A1EF2" w:rsidP="006B2488">
            <w:pPr>
              <w:rPr>
                <w:rFonts w:ascii="Arial" w:hAnsi="Arial" w:cs="Arial"/>
                <w:color w:val="0D0D0D" w:themeColor="text1" w:themeTint="F2"/>
                <w:sz w:val="22"/>
                <w:szCs w:val="22"/>
              </w:rPr>
            </w:pPr>
          </w:p>
        </w:tc>
        <w:tc>
          <w:tcPr>
            <w:tcW w:w="884" w:type="pct"/>
            <w:hideMark/>
          </w:tcPr>
          <w:p w:rsidR="009A1EF2" w:rsidRPr="00A232F8" w:rsidRDefault="009A1EF2" w:rsidP="006B2488">
            <w:pPr>
              <w:rPr>
                <w:rFonts w:ascii="Arial" w:hAnsi="Arial" w:cs="Arial"/>
                <w:bCs/>
                <w:sz w:val="22"/>
                <w:szCs w:val="22"/>
              </w:rPr>
            </w:pPr>
            <w:r w:rsidRPr="00A232F8">
              <w:rPr>
                <w:rFonts w:ascii="Arial" w:hAnsi="Arial" w:cs="Arial"/>
                <w:color w:val="000000"/>
                <w:sz w:val="22"/>
                <w:szCs w:val="22"/>
              </w:rPr>
              <w:t>3.cakupan penerbitan Akta Kelahiran dibawah umur 18 tahun</w:t>
            </w:r>
          </w:p>
        </w:tc>
        <w:tc>
          <w:tcPr>
            <w:tcW w:w="435" w:type="pct"/>
          </w:tcPr>
          <w:p w:rsidR="009A1EF2" w:rsidRPr="00A232F8" w:rsidRDefault="009A1EF2" w:rsidP="006B2488">
            <w:pPr>
              <w:spacing w:line="276" w:lineRule="auto"/>
              <w:jc w:val="center"/>
              <w:rPr>
                <w:rFonts w:ascii="Arial" w:hAnsi="Arial" w:cs="Arial"/>
                <w:bCs/>
                <w:sz w:val="22"/>
                <w:szCs w:val="22"/>
              </w:rPr>
            </w:pPr>
            <w:r w:rsidRPr="00A232F8">
              <w:rPr>
                <w:rFonts w:ascii="Arial" w:hAnsi="Arial" w:cs="Arial"/>
                <w:bCs/>
                <w:sz w:val="22"/>
                <w:szCs w:val="22"/>
              </w:rPr>
              <w:t>%</w:t>
            </w:r>
          </w:p>
        </w:tc>
        <w:tc>
          <w:tcPr>
            <w:tcW w:w="397" w:type="pct"/>
          </w:tcPr>
          <w:p w:rsidR="009A1EF2" w:rsidRPr="00A232F8" w:rsidRDefault="009A1EF2" w:rsidP="006B2488">
            <w:pPr>
              <w:jc w:val="center"/>
              <w:rPr>
                <w:rFonts w:asciiTheme="minorHAnsi" w:hAnsiTheme="minorHAnsi" w:cs="Calibri"/>
                <w:bCs/>
                <w:sz w:val="22"/>
                <w:szCs w:val="22"/>
              </w:rPr>
            </w:pPr>
            <w:r w:rsidRPr="00A232F8">
              <w:rPr>
                <w:rFonts w:asciiTheme="minorHAnsi" w:hAnsiTheme="minorHAnsi" w:cs="Calibri"/>
                <w:bCs/>
                <w:sz w:val="22"/>
                <w:szCs w:val="22"/>
              </w:rPr>
              <w:t>60</w:t>
            </w:r>
          </w:p>
        </w:tc>
        <w:tc>
          <w:tcPr>
            <w:tcW w:w="1063"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70</w:t>
            </w:r>
          </w:p>
        </w:tc>
        <w:tc>
          <w:tcPr>
            <w:tcW w:w="577"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71.42</w:t>
            </w:r>
          </w:p>
        </w:tc>
        <w:tc>
          <w:tcPr>
            <w:tcW w:w="475"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102.03</w:t>
            </w:r>
          </w:p>
        </w:tc>
      </w:tr>
      <w:tr w:rsidR="009A1EF2" w:rsidRPr="00A232F8" w:rsidTr="009A1EF2">
        <w:trPr>
          <w:trHeight w:val="258"/>
        </w:trPr>
        <w:tc>
          <w:tcPr>
            <w:tcW w:w="257" w:type="pct"/>
            <w:vMerge/>
            <w:vAlign w:val="center"/>
            <w:hideMark/>
          </w:tcPr>
          <w:p w:rsidR="009A1EF2" w:rsidRPr="00A232F8" w:rsidRDefault="009A1EF2" w:rsidP="006B2488">
            <w:pPr>
              <w:rPr>
                <w:rFonts w:ascii="Arial" w:hAnsi="Arial" w:cs="Arial"/>
                <w:color w:val="0D0D0D" w:themeColor="text1" w:themeTint="F2"/>
                <w:sz w:val="22"/>
                <w:szCs w:val="22"/>
              </w:rPr>
            </w:pPr>
          </w:p>
        </w:tc>
        <w:tc>
          <w:tcPr>
            <w:tcW w:w="911" w:type="pct"/>
            <w:vMerge/>
            <w:vAlign w:val="center"/>
            <w:hideMark/>
          </w:tcPr>
          <w:p w:rsidR="009A1EF2" w:rsidRPr="00A232F8" w:rsidRDefault="009A1EF2" w:rsidP="006B2488">
            <w:pPr>
              <w:rPr>
                <w:rFonts w:ascii="Arial" w:hAnsi="Arial" w:cs="Arial"/>
                <w:color w:val="0D0D0D" w:themeColor="text1" w:themeTint="F2"/>
                <w:sz w:val="22"/>
                <w:szCs w:val="22"/>
              </w:rPr>
            </w:pPr>
          </w:p>
        </w:tc>
        <w:tc>
          <w:tcPr>
            <w:tcW w:w="884" w:type="pct"/>
            <w:hideMark/>
          </w:tcPr>
          <w:p w:rsidR="009A1EF2" w:rsidRPr="00A232F8" w:rsidRDefault="009A1EF2" w:rsidP="006B2488">
            <w:pPr>
              <w:rPr>
                <w:rFonts w:ascii="Arial" w:hAnsi="Arial" w:cs="Arial"/>
                <w:bCs/>
                <w:sz w:val="22"/>
                <w:szCs w:val="22"/>
              </w:rPr>
            </w:pPr>
            <w:r w:rsidRPr="00A232F8">
              <w:rPr>
                <w:rFonts w:ascii="Arial" w:hAnsi="Arial" w:cs="Arial"/>
                <w:color w:val="000000"/>
                <w:sz w:val="22"/>
                <w:szCs w:val="22"/>
              </w:rPr>
              <w:t>4.Cakupan penerbitan Akta Kematian</w:t>
            </w:r>
          </w:p>
        </w:tc>
        <w:tc>
          <w:tcPr>
            <w:tcW w:w="435" w:type="pct"/>
          </w:tcPr>
          <w:p w:rsidR="009A1EF2" w:rsidRPr="00A232F8" w:rsidRDefault="009A1EF2" w:rsidP="006B2488">
            <w:pPr>
              <w:spacing w:line="276" w:lineRule="auto"/>
              <w:jc w:val="center"/>
              <w:rPr>
                <w:rFonts w:ascii="Arial" w:hAnsi="Arial" w:cs="Arial"/>
                <w:bCs/>
                <w:sz w:val="22"/>
                <w:szCs w:val="22"/>
              </w:rPr>
            </w:pPr>
            <w:r w:rsidRPr="00A232F8">
              <w:rPr>
                <w:rFonts w:ascii="Arial" w:hAnsi="Arial" w:cs="Arial"/>
                <w:bCs/>
                <w:sz w:val="22"/>
                <w:szCs w:val="22"/>
              </w:rPr>
              <w:t>%</w:t>
            </w:r>
          </w:p>
        </w:tc>
        <w:tc>
          <w:tcPr>
            <w:tcW w:w="397" w:type="pct"/>
          </w:tcPr>
          <w:p w:rsidR="009A1EF2" w:rsidRPr="00A232F8" w:rsidRDefault="009A1EF2" w:rsidP="006B2488">
            <w:pPr>
              <w:jc w:val="center"/>
              <w:rPr>
                <w:rFonts w:asciiTheme="minorHAnsi" w:hAnsiTheme="minorHAnsi" w:cs="Calibri"/>
                <w:bCs/>
                <w:sz w:val="22"/>
                <w:szCs w:val="22"/>
              </w:rPr>
            </w:pPr>
            <w:r w:rsidRPr="00A232F8">
              <w:rPr>
                <w:rFonts w:asciiTheme="minorHAnsi" w:hAnsiTheme="minorHAnsi" w:cs="Calibri"/>
                <w:bCs/>
                <w:sz w:val="22"/>
                <w:szCs w:val="22"/>
              </w:rPr>
              <w:t>70</w:t>
            </w:r>
          </w:p>
        </w:tc>
        <w:tc>
          <w:tcPr>
            <w:tcW w:w="1063"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75</w:t>
            </w:r>
          </w:p>
        </w:tc>
        <w:tc>
          <w:tcPr>
            <w:tcW w:w="577"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100</w:t>
            </w:r>
          </w:p>
        </w:tc>
        <w:tc>
          <w:tcPr>
            <w:tcW w:w="475"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133.33</w:t>
            </w:r>
          </w:p>
        </w:tc>
      </w:tr>
      <w:tr w:rsidR="009A1EF2" w:rsidRPr="00A232F8" w:rsidTr="009A1EF2">
        <w:trPr>
          <w:trHeight w:val="233"/>
        </w:trPr>
        <w:tc>
          <w:tcPr>
            <w:tcW w:w="257" w:type="pct"/>
            <w:vMerge/>
            <w:vAlign w:val="center"/>
          </w:tcPr>
          <w:p w:rsidR="009A1EF2" w:rsidRPr="00A232F8" w:rsidRDefault="009A1EF2" w:rsidP="006B2488">
            <w:pPr>
              <w:rPr>
                <w:rFonts w:ascii="Arial" w:hAnsi="Arial" w:cs="Arial"/>
                <w:color w:val="0D0D0D" w:themeColor="text1" w:themeTint="F2"/>
                <w:sz w:val="22"/>
                <w:szCs w:val="22"/>
              </w:rPr>
            </w:pPr>
          </w:p>
        </w:tc>
        <w:tc>
          <w:tcPr>
            <w:tcW w:w="911" w:type="pct"/>
            <w:vMerge/>
            <w:vAlign w:val="center"/>
          </w:tcPr>
          <w:p w:rsidR="009A1EF2" w:rsidRPr="00A232F8" w:rsidRDefault="009A1EF2" w:rsidP="006B2488">
            <w:pPr>
              <w:rPr>
                <w:rFonts w:ascii="Arial" w:hAnsi="Arial" w:cs="Arial"/>
                <w:color w:val="0D0D0D" w:themeColor="text1" w:themeTint="F2"/>
                <w:sz w:val="22"/>
                <w:szCs w:val="22"/>
              </w:rPr>
            </w:pPr>
          </w:p>
        </w:tc>
        <w:tc>
          <w:tcPr>
            <w:tcW w:w="884" w:type="pct"/>
          </w:tcPr>
          <w:p w:rsidR="009A1EF2" w:rsidRPr="00A232F8" w:rsidRDefault="009A1EF2" w:rsidP="006B2488">
            <w:pPr>
              <w:rPr>
                <w:rFonts w:ascii="Arial" w:hAnsi="Arial" w:cs="Arial"/>
                <w:bCs/>
                <w:sz w:val="22"/>
                <w:szCs w:val="22"/>
              </w:rPr>
            </w:pPr>
            <w:r w:rsidRPr="00A232F8">
              <w:rPr>
                <w:rFonts w:ascii="Arial" w:hAnsi="Arial" w:cs="Arial"/>
                <w:color w:val="000000"/>
                <w:sz w:val="22"/>
                <w:szCs w:val="22"/>
              </w:rPr>
              <w:t>5.Cakupan penerbitan Akta Perkawinan</w:t>
            </w:r>
          </w:p>
        </w:tc>
        <w:tc>
          <w:tcPr>
            <w:tcW w:w="435" w:type="pct"/>
          </w:tcPr>
          <w:p w:rsidR="009A1EF2" w:rsidRPr="00A232F8" w:rsidRDefault="009A1EF2" w:rsidP="006B2488">
            <w:pPr>
              <w:spacing w:line="276" w:lineRule="auto"/>
              <w:jc w:val="center"/>
              <w:rPr>
                <w:rFonts w:ascii="Arial" w:hAnsi="Arial" w:cs="Arial"/>
                <w:bCs/>
                <w:sz w:val="22"/>
                <w:szCs w:val="22"/>
              </w:rPr>
            </w:pPr>
            <w:r w:rsidRPr="00A232F8">
              <w:rPr>
                <w:rFonts w:ascii="Arial" w:hAnsi="Arial" w:cs="Arial"/>
                <w:bCs/>
                <w:sz w:val="22"/>
                <w:szCs w:val="22"/>
              </w:rPr>
              <w:t>%</w:t>
            </w:r>
          </w:p>
        </w:tc>
        <w:tc>
          <w:tcPr>
            <w:tcW w:w="397" w:type="pct"/>
          </w:tcPr>
          <w:p w:rsidR="009A1EF2" w:rsidRPr="00A232F8" w:rsidRDefault="009A1EF2" w:rsidP="006B2488">
            <w:pPr>
              <w:jc w:val="center"/>
              <w:rPr>
                <w:rFonts w:asciiTheme="minorHAnsi" w:hAnsiTheme="minorHAnsi" w:cs="Calibri"/>
                <w:bCs/>
                <w:sz w:val="22"/>
                <w:szCs w:val="22"/>
              </w:rPr>
            </w:pPr>
            <w:r w:rsidRPr="00A232F8">
              <w:rPr>
                <w:rFonts w:asciiTheme="minorHAnsi" w:hAnsiTheme="minorHAnsi" w:cs="Calibri"/>
                <w:bCs/>
                <w:sz w:val="22"/>
                <w:szCs w:val="22"/>
              </w:rPr>
              <w:t>30</w:t>
            </w:r>
          </w:p>
        </w:tc>
        <w:tc>
          <w:tcPr>
            <w:tcW w:w="1063"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40</w:t>
            </w:r>
          </w:p>
        </w:tc>
        <w:tc>
          <w:tcPr>
            <w:tcW w:w="577"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100</w:t>
            </w:r>
          </w:p>
        </w:tc>
        <w:tc>
          <w:tcPr>
            <w:tcW w:w="475" w:type="pct"/>
          </w:tcPr>
          <w:p w:rsidR="009A1EF2" w:rsidRPr="00A232F8" w:rsidRDefault="009A1EF2" w:rsidP="006B2488">
            <w:pPr>
              <w:jc w:val="center"/>
              <w:rPr>
                <w:rFonts w:ascii="Arial" w:hAnsi="Arial" w:cs="Arial"/>
                <w:bCs/>
                <w:sz w:val="22"/>
                <w:szCs w:val="22"/>
              </w:rPr>
            </w:pPr>
            <w:r w:rsidRPr="00A232F8">
              <w:rPr>
                <w:rFonts w:ascii="Arial" w:hAnsi="Arial" w:cs="Arial"/>
                <w:bCs/>
                <w:sz w:val="22"/>
                <w:szCs w:val="22"/>
              </w:rPr>
              <w:t>250</w:t>
            </w:r>
          </w:p>
        </w:tc>
      </w:tr>
      <w:tr w:rsidR="009A1EF2" w:rsidRPr="00A232F8" w:rsidTr="009A1EF2">
        <w:trPr>
          <w:trHeight w:val="241"/>
        </w:trPr>
        <w:tc>
          <w:tcPr>
            <w:tcW w:w="257" w:type="pct"/>
            <w:hideMark/>
          </w:tcPr>
          <w:p w:rsidR="009A1EF2" w:rsidRPr="00A232F8" w:rsidRDefault="009A1EF2" w:rsidP="006B2488">
            <w:pPr>
              <w:spacing w:after="200" w:line="276" w:lineRule="auto"/>
              <w:rPr>
                <w:rFonts w:ascii="Arial" w:hAnsi="Arial" w:cs="Arial"/>
                <w:color w:val="0D0D0D" w:themeColor="text1" w:themeTint="F2"/>
                <w:sz w:val="22"/>
                <w:szCs w:val="22"/>
              </w:rPr>
            </w:pPr>
            <w:r w:rsidRPr="00A232F8">
              <w:rPr>
                <w:rFonts w:ascii="Arial" w:hAnsi="Arial" w:cs="Arial"/>
                <w:color w:val="0D0D0D" w:themeColor="text1" w:themeTint="F2"/>
                <w:sz w:val="22"/>
                <w:szCs w:val="22"/>
              </w:rPr>
              <w:t>3.</w:t>
            </w:r>
          </w:p>
        </w:tc>
        <w:tc>
          <w:tcPr>
            <w:tcW w:w="911" w:type="pct"/>
            <w:hideMark/>
          </w:tcPr>
          <w:p w:rsidR="009A1EF2" w:rsidRPr="00A232F8" w:rsidRDefault="009A1EF2" w:rsidP="006B2488">
            <w:pPr>
              <w:rPr>
                <w:rFonts w:ascii="Arial" w:hAnsi="Arial" w:cs="Arial"/>
                <w:sz w:val="22"/>
                <w:szCs w:val="22"/>
                <w:lang w:val="id-ID"/>
              </w:rPr>
            </w:pPr>
            <w:r w:rsidRPr="00A232F8">
              <w:rPr>
                <w:rFonts w:ascii="Arial" w:hAnsi="Arial" w:cs="Arial"/>
                <w:sz w:val="22"/>
                <w:szCs w:val="22"/>
                <w:lang w:val="id-ID"/>
              </w:rPr>
              <w:t>Optimalisasi pemanfaatan database</w:t>
            </w:r>
            <w:r w:rsidRPr="00A232F8">
              <w:rPr>
                <w:rFonts w:ascii="Arial" w:hAnsi="Arial" w:cs="Arial"/>
                <w:sz w:val="22"/>
                <w:szCs w:val="22"/>
              </w:rPr>
              <w:t xml:space="preserve"> </w:t>
            </w:r>
            <w:r w:rsidRPr="00A232F8">
              <w:rPr>
                <w:rFonts w:ascii="Arial" w:hAnsi="Arial" w:cs="Arial"/>
                <w:sz w:val="22"/>
                <w:szCs w:val="22"/>
                <w:lang w:val="id-ID"/>
              </w:rPr>
              <w:t>kependudukan</w:t>
            </w:r>
          </w:p>
        </w:tc>
        <w:tc>
          <w:tcPr>
            <w:tcW w:w="884" w:type="pct"/>
          </w:tcPr>
          <w:p w:rsidR="009A1EF2" w:rsidRPr="00A232F8" w:rsidRDefault="009A1EF2" w:rsidP="006B2488">
            <w:pPr>
              <w:rPr>
                <w:rFonts w:ascii="Arial" w:hAnsi="Arial" w:cs="Arial"/>
                <w:sz w:val="22"/>
                <w:szCs w:val="22"/>
                <w:lang w:val="id-ID"/>
              </w:rPr>
            </w:pPr>
            <w:r w:rsidRPr="00A232F8">
              <w:rPr>
                <w:rFonts w:ascii="Arial" w:hAnsi="Arial" w:cs="Arial"/>
                <w:sz w:val="22"/>
                <w:szCs w:val="22"/>
                <w:lang w:val="id-ID"/>
              </w:rPr>
              <w:t>Persentase</w:t>
            </w:r>
            <w:r w:rsidRPr="00A232F8">
              <w:rPr>
                <w:rFonts w:ascii="Arial" w:hAnsi="Arial" w:cs="Arial"/>
                <w:sz w:val="22"/>
                <w:szCs w:val="22"/>
              </w:rPr>
              <w:t xml:space="preserve"> pemanfaatan database kependudukan oleh OPD </w:t>
            </w:r>
          </w:p>
        </w:tc>
        <w:tc>
          <w:tcPr>
            <w:tcW w:w="435" w:type="pct"/>
          </w:tcPr>
          <w:p w:rsidR="009A1EF2" w:rsidRPr="00A232F8" w:rsidRDefault="009A1EF2" w:rsidP="006B2488">
            <w:pPr>
              <w:spacing w:line="276" w:lineRule="auto"/>
              <w:jc w:val="center"/>
              <w:rPr>
                <w:rFonts w:ascii="Arial" w:hAnsi="Arial" w:cs="Arial"/>
                <w:bCs/>
                <w:sz w:val="22"/>
                <w:szCs w:val="22"/>
              </w:rPr>
            </w:pPr>
            <w:r w:rsidRPr="00A232F8">
              <w:rPr>
                <w:rFonts w:ascii="Arial" w:hAnsi="Arial" w:cs="Arial"/>
                <w:bCs/>
                <w:sz w:val="22"/>
                <w:szCs w:val="22"/>
              </w:rPr>
              <w:t>%</w:t>
            </w:r>
          </w:p>
        </w:tc>
        <w:tc>
          <w:tcPr>
            <w:tcW w:w="397" w:type="pct"/>
          </w:tcPr>
          <w:p w:rsidR="009A1EF2" w:rsidRPr="00A232F8" w:rsidRDefault="009A1EF2" w:rsidP="006B2488">
            <w:pPr>
              <w:rPr>
                <w:rFonts w:asciiTheme="minorHAnsi" w:hAnsiTheme="minorHAnsi" w:cs="Calibri"/>
                <w:bCs/>
                <w:sz w:val="22"/>
                <w:szCs w:val="22"/>
              </w:rPr>
            </w:pPr>
            <w:r w:rsidRPr="00A232F8">
              <w:rPr>
                <w:rFonts w:asciiTheme="minorHAnsi" w:hAnsiTheme="minorHAnsi" w:cs="Calibri"/>
                <w:bCs/>
                <w:sz w:val="22"/>
                <w:szCs w:val="22"/>
              </w:rPr>
              <w:t>0</w:t>
            </w:r>
          </w:p>
        </w:tc>
        <w:tc>
          <w:tcPr>
            <w:tcW w:w="1063" w:type="pct"/>
          </w:tcPr>
          <w:p w:rsidR="009A1EF2" w:rsidRPr="00A232F8" w:rsidRDefault="009A1EF2" w:rsidP="006B2488">
            <w:pPr>
              <w:tabs>
                <w:tab w:val="center" w:pos="4153"/>
                <w:tab w:val="right" w:pos="8306"/>
              </w:tabs>
              <w:spacing w:before="20" w:after="20" w:line="276"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3,8</w:t>
            </w:r>
          </w:p>
        </w:tc>
        <w:tc>
          <w:tcPr>
            <w:tcW w:w="577" w:type="pct"/>
          </w:tcPr>
          <w:p w:rsidR="009A1EF2" w:rsidRPr="00A232F8" w:rsidRDefault="009A1EF2" w:rsidP="006B2488">
            <w:pPr>
              <w:tabs>
                <w:tab w:val="center" w:pos="4153"/>
                <w:tab w:val="right" w:pos="8306"/>
              </w:tabs>
              <w:spacing w:before="20" w:after="20" w:line="276"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3.8</w:t>
            </w:r>
          </w:p>
        </w:tc>
        <w:tc>
          <w:tcPr>
            <w:tcW w:w="475" w:type="pct"/>
          </w:tcPr>
          <w:p w:rsidR="009A1EF2" w:rsidRPr="00A232F8" w:rsidRDefault="009A1EF2" w:rsidP="006B2488">
            <w:pPr>
              <w:tabs>
                <w:tab w:val="center" w:pos="4153"/>
                <w:tab w:val="right" w:pos="8306"/>
              </w:tabs>
              <w:spacing w:before="20" w:after="20" w:line="276" w:lineRule="auto"/>
              <w:jc w:val="center"/>
              <w:rPr>
                <w:rFonts w:ascii="Arial" w:hAnsi="Arial" w:cs="Arial"/>
                <w:color w:val="0D0D0D" w:themeColor="text1" w:themeTint="F2"/>
                <w:sz w:val="22"/>
                <w:szCs w:val="22"/>
              </w:rPr>
            </w:pPr>
            <w:r w:rsidRPr="00A232F8">
              <w:rPr>
                <w:rFonts w:ascii="Arial" w:hAnsi="Arial" w:cs="Arial"/>
                <w:color w:val="0D0D0D" w:themeColor="text1" w:themeTint="F2"/>
                <w:sz w:val="22"/>
                <w:szCs w:val="22"/>
              </w:rPr>
              <w:t>100</w:t>
            </w:r>
          </w:p>
        </w:tc>
      </w:tr>
    </w:tbl>
    <w:p w:rsidR="009A1EF2" w:rsidRPr="00280B49" w:rsidRDefault="009A1EF2" w:rsidP="005A1745">
      <w:pPr>
        <w:jc w:val="center"/>
        <w:rPr>
          <w:rFonts w:ascii="Arial" w:hAnsi="Arial" w:cs="Arial"/>
          <w:lang w:val="sv-SE"/>
        </w:rPr>
      </w:pPr>
    </w:p>
    <w:tbl>
      <w:tblPr>
        <w:tblpPr w:leftFromText="180" w:rightFromText="180" w:vertAnchor="text" w:tblpX="9419" w:tblpY="-10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A060A" w:rsidTr="00DA060A">
        <w:tblPrEx>
          <w:tblCellMar>
            <w:top w:w="0" w:type="dxa"/>
            <w:bottom w:w="0" w:type="dxa"/>
          </w:tblCellMar>
        </w:tblPrEx>
        <w:trPr>
          <w:trHeight w:val="33"/>
        </w:trPr>
        <w:tc>
          <w:tcPr>
            <w:tcW w:w="324" w:type="dxa"/>
          </w:tcPr>
          <w:p w:rsidR="00DA060A" w:rsidRDefault="00DA060A" w:rsidP="00DA060A">
            <w:pPr>
              <w:spacing w:line="324" w:lineRule="auto"/>
              <w:ind w:right="29"/>
              <w:jc w:val="both"/>
              <w:rPr>
                <w:rFonts w:ascii="Arial" w:hAnsi="Arial" w:cs="Arial"/>
                <w:sz w:val="22"/>
                <w:szCs w:val="22"/>
              </w:rPr>
            </w:pPr>
          </w:p>
        </w:tc>
      </w:tr>
    </w:tbl>
    <w:p w:rsidR="00E257BF" w:rsidRPr="00280B49" w:rsidRDefault="00E257BF" w:rsidP="00F940ED">
      <w:pPr>
        <w:spacing w:line="324" w:lineRule="auto"/>
        <w:ind w:left="360" w:right="29"/>
        <w:jc w:val="both"/>
        <w:rPr>
          <w:rFonts w:ascii="Arial" w:hAnsi="Arial" w:cs="Arial"/>
          <w:sz w:val="22"/>
          <w:szCs w:val="22"/>
        </w:rPr>
      </w:pPr>
      <w:r w:rsidRPr="00280B49">
        <w:rPr>
          <w:rFonts w:ascii="Arial" w:hAnsi="Arial" w:cs="Arial"/>
          <w:sz w:val="22"/>
          <w:szCs w:val="22"/>
        </w:rPr>
        <w:t xml:space="preserve">Analisis dan evaluasi capaian kinerja </w:t>
      </w:r>
      <w:r w:rsidR="00177855" w:rsidRPr="00280B49">
        <w:rPr>
          <w:rFonts w:ascii="Arial" w:hAnsi="Arial" w:cs="Arial"/>
          <w:sz w:val="22"/>
          <w:szCs w:val="22"/>
        </w:rPr>
        <w:t>Dinas</w:t>
      </w:r>
      <w:r w:rsidR="009E27AC" w:rsidRPr="00280B49">
        <w:rPr>
          <w:rFonts w:ascii="Arial" w:hAnsi="Arial" w:cs="Arial"/>
          <w:sz w:val="22"/>
          <w:szCs w:val="22"/>
        </w:rPr>
        <w:t xml:space="preserve"> </w:t>
      </w:r>
      <w:r w:rsidR="00944B9E" w:rsidRPr="00280B49">
        <w:rPr>
          <w:rFonts w:ascii="Arial" w:hAnsi="Arial" w:cs="Arial"/>
          <w:sz w:val="22"/>
          <w:szCs w:val="22"/>
        </w:rPr>
        <w:t>Kependudukan dan Pencatatan Sipil Kabupaten Padang Pariaman</w:t>
      </w:r>
      <w:r w:rsidR="00F26F19" w:rsidRPr="00280B49">
        <w:rPr>
          <w:rFonts w:ascii="Arial" w:hAnsi="Arial" w:cs="Arial"/>
          <w:sz w:val="22"/>
          <w:szCs w:val="22"/>
        </w:rPr>
        <w:t xml:space="preserve"> tahun </w:t>
      </w:r>
      <w:r w:rsidR="00787C0D" w:rsidRPr="00280B49">
        <w:rPr>
          <w:rFonts w:ascii="Arial" w:hAnsi="Arial" w:cs="Arial"/>
          <w:sz w:val="22"/>
          <w:szCs w:val="22"/>
        </w:rPr>
        <w:t>2017</w:t>
      </w:r>
      <w:r w:rsidR="005A1745" w:rsidRPr="00280B49">
        <w:rPr>
          <w:rFonts w:ascii="Arial" w:hAnsi="Arial" w:cs="Arial"/>
          <w:sz w:val="22"/>
          <w:szCs w:val="22"/>
        </w:rPr>
        <w:t xml:space="preserve"> sebagai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080"/>
        <w:gridCol w:w="7650"/>
      </w:tblGrid>
      <w:tr w:rsidR="00E257BF" w:rsidRPr="00280B49" w:rsidTr="001328B9">
        <w:tc>
          <w:tcPr>
            <w:tcW w:w="1080" w:type="dxa"/>
            <w:shd w:val="clear" w:color="auto" w:fill="FDE9D9"/>
          </w:tcPr>
          <w:p w:rsidR="00E257BF" w:rsidRPr="00280B49" w:rsidRDefault="00B47BA1" w:rsidP="002660E5">
            <w:pPr>
              <w:spacing w:before="20" w:after="100" w:afterAutospacing="1" w:line="324" w:lineRule="auto"/>
              <w:ind w:right="29"/>
              <w:jc w:val="both"/>
              <w:rPr>
                <w:rFonts w:ascii="Arial" w:hAnsi="Arial" w:cs="Arial"/>
                <w:sz w:val="22"/>
                <w:szCs w:val="22"/>
              </w:rPr>
            </w:pPr>
            <w:r w:rsidRPr="00280B49">
              <w:rPr>
                <w:rFonts w:ascii="Arial" w:hAnsi="Arial" w:cs="Arial"/>
                <w:noProof/>
                <w:sz w:val="22"/>
                <w:szCs w:val="22"/>
              </w:rPr>
              <w:drawing>
                <wp:inline distT="0" distB="0" distL="0" distR="0" wp14:anchorId="1FDCDD76" wp14:editId="7728B425">
                  <wp:extent cx="550545" cy="363855"/>
                  <wp:effectExtent l="19050" t="0" r="1905" b="0"/>
                  <wp:docPr id="1" name="Picture 1" descr="bulls-ey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s-eye1"/>
                          <pic:cNvPicPr>
                            <a:picLocks noChangeAspect="1" noChangeArrowheads="1"/>
                          </pic:cNvPicPr>
                        </pic:nvPicPr>
                        <pic:blipFill>
                          <a:blip r:embed="rId13" cstate="print"/>
                          <a:srcRect/>
                          <a:stretch>
                            <a:fillRect/>
                          </a:stretch>
                        </pic:blipFill>
                        <pic:spPr bwMode="auto">
                          <a:xfrm>
                            <a:off x="0" y="0"/>
                            <a:ext cx="550545" cy="363855"/>
                          </a:xfrm>
                          <a:prstGeom prst="rect">
                            <a:avLst/>
                          </a:prstGeom>
                          <a:noFill/>
                          <a:ln w="9525">
                            <a:noFill/>
                            <a:miter lim="800000"/>
                            <a:headEnd/>
                            <a:tailEnd/>
                          </a:ln>
                        </pic:spPr>
                      </pic:pic>
                    </a:graphicData>
                  </a:graphic>
                </wp:inline>
              </w:drawing>
            </w:r>
          </w:p>
        </w:tc>
        <w:tc>
          <w:tcPr>
            <w:tcW w:w="7650" w:type="dxa"/>
            <w:shd w:val="clear" w:color="auto" w:fill="FDE9D9"/>
          </w:tcPr>
          <w:p w:rsidR="00F940ED" w:rsidRPr="00280B49" w:rsidRDefault="00E257BF" w:rsidP="00063010">
            <w:pPr>
              <w:spacing w:before="40"/>
              <w:ind w:right="29"/>
              <w:jc w:val="both"/>
              <w:rPr>
                <w:rFonts w:ascii="Arial" w:hAnsi="Arial" w:cs="Arial"/>
                <w:b/>
                <w:bCs/>
                <w:i/>
                <w:color w:val="002060"/>
                <w:sz w:val="22"/>
                <w:szCs w:val="22"/>
                <w:lang w:val="sv-SE"/>
              </w:rPr>
            </w:pPr>
            <w:r w:rsidRPr="00280B49">
              <w:rPr>
                <w:rFonts w:ascii="Arial" w:hAnsi="Arial" w:cs="Arial"/>
                <w:b/>
                <w:bCs/>
                <w:i/>
                <w:color w:val="002060"/>
                <w:sz w:val="22"/>
                <w:szCs w:val="22"/>
                <w:lang w:val="sv-SE"/>
              </w:rPr>
              <w:t xml:space="preserve">Sasaran 1: </w:t>
            </w:r>
          </w:p>
          <w:p w:rsidR="00E257BF" w:rsidRPr="00280B49" w:rsidRDefault="00D35047" w:rsidP="00A245E4">
            <w:pPr>
              <w:spacing w:before="20"/>
              <w:rPr>
                <w:rFonts w:ascii="Arial" w:hAnsi="Arial" w:cs="Arial"/>
                <w:i/>
                <w:color w:val="002060"/>
                <w:sz w:val="22"/>
                <w:szCs w:val="22"/>
              </w:rPr>
            </w:pPr>
            <w:r w:rsidRPr="00280B49">
              <w:rPr>
                <w:rFonts w:ascii="Arial" w:hAnsi="Arial" w:cs="Arial"/>
                <w:sz w:val="22"/>
                <w:szCs w:val="22"/>
              </w:rPr>
              <w:t>Meningkatkan Kualitas Pelayanan publik yang prima,aspiratif dan partiipastif</w:t>
            </w:r>
          </w:p>
        </w:tc>
      </w:tr>
    </w:tbl>
    <w:p w:rsidR="00D35047" w:rsidRPr="00280B49" w:rsidRDefault="00D35047" w:rsidP="00D50647">
      <w:pPr>
        <w:pStyle w:val="Default"/>
        <w:widowControl w:val="0"/>
        <w:numPr>
          <w:ilvl w:val="1"/>
          <w:numId w:val="19"/>
        </w:numPr>
        <w:spacing w:line="360" w:lineRule="auto"/>
        <w:ind w:left="1134" w:hanging="425"/>
        <w:jc w:val="both"/>
        <w:rPr>
          <w:rFonts w:ascii="Arial" w:hAnsi="Arial" w:cs="Arial"/>
          <w:color w:val="auto"/>
          <w:sz w:val="22"/>
          <w:szCs w:val="22"/>
          <w:lang w:val="id-ID"/>
        </w:rPr>
      </w:pPr>
      <w:r w:rsidRPr="00280B49">
        <w:rPr>
          <w:rFonts w:ascii="Arial" w:hAnsi="Arial" w:cs="Arial"/>
          <w:color w:val="auto"/>
          <w:sz w:val="22"/>
          <w:szCs w:val="22"/>
          <w:lang w:val="id-ID"/>
        </w:rPr>
        <w:t>Indikator Indeks Kepuasan Masyarakat (IKM)realisasi  Tahun 201</w:t>
      </w:r>
      <w:r w:rsidR="008B2CFA" w:rsidRPr="00280B49">
        <w:rPr>
          <w:rFonts w:ascii="Arial" w:hAnsi="Arial" w:cs="Arial"/>
          <w:color w:val="auto"/>
          <w:sz w:val="22"/>
          <w:szCs w:val="22"/>
        </w:rPr>
        <w:t>7</w:t>
      </w:r>
      <w:r w:rsidRPr="00280B49">
        <w:rPr>
          <w:rFonts w:ascii="Arial" w:hAnsi="Arial" w:cs="Arial"/>
          <w:color w:val="auto"/>
          <w:sz w:val="22"/>
          <w:szCs w:val="22"/>
        </w:rPr>
        <w:t xml:space="preserve"> </w:t>
      </w:r>
      <w:r w:rsidRPr="00280B49">
        <w:rPr>
          <w:rFonts w:ascii="Arial" w:hAnsi="Arial" w:cs="Arial"/>
          <w:color w:val="auto"/>
          <w:sz w:val="22"/>
          <w:szCs w:val="22"/>
          <w:lang w:val="id-ID"/>
        </w:rPr>
        <w:t xml:space="preserve">mencapai nilai </w:t>
      </w:r>
      <w:r w:rsidRPr="00280B49">
        <w:rPr>
          <w:rFonts w:ascii="Arial" w:hAnsi="Arial" w:cs="Arial"/>
          <w:color w:val="auto"/>
          <w:sz w:val="22"/>
          <w:szCs w:val="22"/>
        </w:rPr>
        <w:t>83</w:t>
      </w:r>
      <w:r w:rsidR="00217171" w:rsidRPr="00280B49">
        <w:rPr>
          <w:rFonts w:ascii="Arial" w:hAnsi="Arial" w:cs="Arial"/>
          <w:color w:val="auto"/>
          <w:sz w:val="22"/>
          <w:szCs w:val="22"/>
        </w:rPr>
        <w:t>.5</w:t>
      </w:r>
      <w:r w:rsidRPr="00280B49">
        <w:rPr>
          <w:rFonts w:ascii="Arial" w:hAnsi="Arial" w:cs="Arial"/>
          <w:color w:val="auto"/>
          <w:sz w:val="22"/>
          <w:szCs w:val="22"/>
        </w:rPr>
        <w:t>%</w:t>
      </w:r>
      <w:r w:rsidRPr="00280B49">
        <w:rPr>
          <w:rFonts w:ascii="Arial" w:hAnsi="Arial" w:cs="Arial"/>
          <w:color w:val="auto"/>
          <w:sz w:val="22"/>
          <w:szCs w:val="22"/>
          <w:lang w:val="id-ID"/>
        </w:rPr>
        <w:t xml:space="preserve"> dari target </w:t>
      </w:r>
      <w:r w:rsidR="008B2CFA" w:rsidRPr="00280B49">
        <w:rPr>
          <w:rFonts w:ascii="Arial" w:hAnsi="Arial" w:cs="Arial"/>
          <w:color w:val="auto"/>
          <w:sz w:val="22"/>
          <w:szCs w:val="22"/>
        </w:rPr>
        <w:t>81</w:t>
      </w:r>
      <w:r w:rsidRPr="00280B49">
        <w:rPr>
          <w:rFonts w:ascii="Arial" w:hAnsi="Arial" w:cs="Arial"/>
          <w:color w:val="auto"/>
          <w:sz w:val="22"/>
          <w:szCs w:val="22"/>
        </w:rPr>
        <w:t>%</w:t>
      </w:r>
      <w:r w:rsidRPr="00280B49">
        <w:rPr>
          <w:rFonts w:ascii="Arial" w:hAnsi="Arial" w:cs="Arial"/>
          <w:color w:val="auto"/>
          <w:sz w:val="22"/>
          <w:szCs w:val="22"/>
          <w:lang w:val="id-ID"/>
        </w:rPr>
        <w:t xml:space="preserve"> </w:t>
      </w:r>
      <w:r w:rsidRPr="00280B49">
        <w:rPr>
          <w:rFonts w:ascii="Arial" w:hAnsi="Arial" w:cs="Arial"/>
          <w:color w:val="auto"/>
          <w:sz w:val="22"/>
          <w:szCs w:val="22"/>
        </w:rPr>
        <w:t xml:space="preserve">pada </w:t>
      </w:r>
      <w:r w:rsidRPr="00280B49">
        <w:rPr>
          <w:rFonts w:ascii="Arial" w:hAnsi="Arial" w:cs="Arial"/>
          <w:color w:val="auto"/>
          <w:sz w:val="22"/>
          <w:szCs w:val="22"/>
          <w:lang w:val="id-ID"/>
        </w:rPr>
        <w:t>tahun 201</w:t>
      </w:r>
      <w:r w:rsidRPr="00280B49">
        <w:rPr>
          <w:rFonts w:ascii="Arial" w:hAnsi="Arial" w:cs="Arial"/>
          <w:color w:val="auto"/>
          <w:sz w:val="22"/>
          <w:szCs w:val="22"/>
        </w:rPr>
        <w:t>7</w:t>
      </w:r>
      <w:r w:rsidR="00A35C33" w:rsidRPr="00280B49">
        <w:rPr>
          <w:rFonts w:ascii="Arial" w:hAnsi="Arial" w:cs="Arial"/>
          <w:color w:val="auto"/>
          <w:sz w:val="22"/>
          <w:szCs w:val="22"/>
        </w:rPr>
        <w:t>, dan 83.14% dari target 80% pada tahun 2016</w:t>
      </w:r>
      <w:r w:rsidR="00C120D4" w:rsidRPr="00280B49">
        <w:rPr>
          <w:rFonts w:ascii="Arial" w:hAnsi="Arial" w:cs="Arial"/>
          <w:color w:val="auto"/>
          <w:sz w:val="22"/>
          <w:szCs w:val="22"/>
        </w:rPr>
        <w:t xml:space="preserve"> angka ini didapat dari lembaga survey yang melakukan penelitian secara langsung</w:t>
      </w:r>
      <w:r w:rsidRPr="00280B49">
        <w:rPr>
          <w:rFonts w:ascii="Arial" w:hAnsi="Arial" w:cs="Arial"/>
          <w:color w:val="auto"/>
          <w:sz w:val="22"/>
          <w:szCs w:val="22"/>
        </w:rPr>
        <w:t>.</w:t>
      </w:r>
      <w:r w:rsidR="00AF0EEE" w:rsidRPr="00280B49">
        <w:rPr>
          <w:rFonts w:ascii="Arial" w:hAnsi="Arial" w:cs="Arial"/>
          <w:color w:val="auto"/>
          <w:sz w:val="22"/>
          <w:szCs w:val="22"/>
        </w:rPr>
        <w:t xml:space="preserve"> Beberapa faktor yang diperhatikan dalam penilaian ini diantaranya jumlah sarana prasarana yang ada, kualitas sarana prasarana, dan SDM yang tersedia.</w:t>
      </w:r>
    </w:p>
    <w:p w:rsidR="00D35047" w:rsidRPr="00280B49" w:rsidRDefault="00D35047" w:rsidP="00D50647">
      <w:pPr>
        <w:pStyle w:val="Default"/>
        <w:widowControl w:val="0"/>
        <w:numPr>
          <w:ilvl w:val="1"/>
          <w:numId w:val="19"/>
        </w:numPr>
        <w:spacing w:line="360" w:lineRule="auto"/>
        <w:ind w:left="1134" w:hanging="425"/>
        <w:jc w:val="both"/>
        <w:rPr>
          <w:rFonts w:ascii="Arial" w:hAnsi="Arial" w:cs="Arial"/>
          <w:color w:val="auto"/>
          <w:sz w:val="22"/>
          <w:szCs w:val="22"/>
          <w:lang w:val="id-ID"/>
        </w:rPr>
      </w:pPr>
      <w:r w:rsidRPr="00280B49">
        <w:rPr>
          <w:rFonts w:ascii="Arial" w:hAnsi="Arial" w:cs="Arial"/>
          <w:color w:val="auto"/>
          <w:sz w:val="22"/>
          <w:szCs w:val="22"/>
          <w:lang w:val="id-ID"/>
        </w:rPr>
        <w:t>Indikator Rata-rata</w:t>
      </w:r>
      <w:r w:rsidRPr="00280B49">
        <w:rPr>
          <w:rFonts w:ascii="Arial" w:hAnsi="Arial" w:cs="Arial"/>
          <w:color w:val="auto"/>
          <w:sz w:val="22"/>
          <w:szCs w:val="22"/>
        </w:rPr>
        <w:t xml:space="preserve"> Waktu</w:t>
      </w:r>
      <w:r w:rsidRPr="00280B49">
        <w:rPr>
          <w:rFonts w:ascii="Arial" w:hAnsi="Arial" w:cs="Arial"/>
          <w:color w:val="auto"/>
          <w:sz w:val="22"/>
          <w:szCs w:val="22"/>
          <w:lang w:val="id-ID"/>
        </w:rPr>
        <w:t xml:space="preserve"> </w:t>
      </w:r>
      <w:r w:rsidRPr="00280B49">
        <w:rPr>
          <w:rFonts w:ascii="Arial" w:hAnsi="Arial" w:cs="Arial"/>
          <w:color w:val="auto"/>
          <w:sz w:val="22"/>
          <w:szCs w:val="22"/>
        </w:rPr>
        <w:t>pengurusan KTP, Kartu Keluarga, Akta Kelahiran dan Akta Kematian</w:t>
      </w:r>
      <w:r w:rsidRPr="00280B49">
        <w:rPr>
          <w:rFonts w:ascii="Arial" w:hAnsi="Arial" w:cs="Arial"/>
          <w:color w:val="auto"/>
          <w:sz w:val="22"/>
          <w:szCs w:val="22"/>
          <w:lang w:val="id-ID"/>
        </w:rPr>
        <w:t>,realisasi Tahun 201</w:t>
      </w:r>
      <w:r w:rsidRPr="00280B49">
        <w:rPr>
          <w:rFonts w:ascii="Arial" w:hAnsi="Arial" w:cs="Arial"/>
          <w:color w:val="auto"/>
          <w:sz w:val="22"/>
          <w:szCs w:val="22"/>
        </w:rPr>
        <w:t xml:space="preserve">7 </w:t>
      </w:r>
      <w:r w:rsidRPr="00280B49">
        <w:rPr>
          <w:rFonts w:ascii="Arial" w:hAnsi="Arial" w:cs="Arial"/>
          <w:color w:val="auto"/>
          <w:sz w:val="22"/>
          <w:szCs w:val="22"/>
          <w:lang w:val="id-ID"/>
        </w:rPr>
        <w:t xml:space="preserve">mencapai angka </w:t>
      </w:r>
      <w:r w:rsidR="008B2CFA" w:rsidRPr="00280B49">
        <w:rPr>
          <w:rFonts w:ascii="Arial" w:hAnsi="Arial" w:cs="Arial"/>
          <w:color w:val="auto"/>
          <w:sz w:val="22"/>
          <w:szCs w:val="22"/>
        </w:rPr>
        <w:t>8</w:t>
      </w:r>
      <w:r w:rsidRPr="00280B49">
        <w:rPr>
          <w:rFonts w:ascii="Arial" w:hAnsi="Arial" w:cs="Arial"/>
          <w:color w:val="auto"/>
          <w:sz w:val="22"/>
          <w:szCs w:val="22"/>
        </w:rPr>
        <w:t xml:space="preserve"> </w:t>
      </w:r>
      <w:r w:rsidRPr="00280B49">
        <w:rPr>
          <w:rFonts w:ascii="Arial" w:hAnsi="Arial" w:cs="Arial"/>
          <w:color w:val="auto"/>
          <w:sz w:val="22"/>
          <w:szCs w:val="22"/>
          <w:lang w:val="id-ID"/>
        </w:rPr>
        <w:t xml:space="preserve">hari dari target </w:t>
      </w:r>
      <w:r w:rsidR="008B2CFA" w:rsidRPr="00280B49">
        <w:rPr>
          <w:rFonts w:ascii="Arial" w:hAnsi="Arial" w:cs="Arial"/>
          <w:color w:val="auto"/>
          <w:sz w:val="22"/>
          <w:szCs w:val="22"/>
        </w:rPr>
        <w:t>8</w:t>
      </w:r>
      <w:r w:rsidRPr="00280B49">
        <w:rPr>
          <w:rFonts w:ascii="Arial" w:hAnsi="Arial" w:cs="Arial"/>
          <w:color w:val="auto"/>
          <w:sz w:val="22"/>
          <w:szCs w:val="22"/>
          <w:lang w:val="id-ID"/>
        </w:rPr>
        <w:t xml:space="preserve"> hari</w:t>
      </w:r>
      <w:r w:rsidRPr="00280B49">
        <w:rPr>
          <w:rFonts w:ascii="Arial" w:hAnsi="Arial" w:cs="Arial"/>
          <w:color w:val="auto"/>
          <w:sz w:val="22"/>
          <w:szCs w:val="22"/>
        </w:rPr>
        <w:t xml:space="preserve">. </w:t>
      </w:r>
      <w:r w:rsidR="00C120D4" w:rsidRPr="00280B49">
        <w:rPr>
          <w:rFonts w:ascii="Arial" w:hAnsi="Arial" w:cs="Arial"/>
          <w:color w:val="auto"/>
          <w:sz w:val="22"/>
          <w:szCs w:val="22"/>
        </w:rPr>
        <w:t>Didapat dari jumlah jam pengurusan/jumlah pengurusan.</w:t>
      </w:r>
      <w:r w:rsidR="00AF0EEE" w:rsidRPr="00280B49">
        <w:rPr>
          <w:rFonts w:ascii="Arial" w:hAnsi="Arial" w:cs="Arial"/>
          <w:color w:val="auto"/>
          <w:sz w:val="22"/>
          <w:szCs w:val="22"/>
        </w:rPr>
        <w:t xml:space="preserve"> Menurut SOP pelayanan, 8 hari merupakan </w:t>
      </w:r>
      <w:r w:rsidR="005A1745" w:rsidRPr="00280B49">
        <w:rPr>
          <w:rFonts w:ascii="Arial" w:hAnsi="Arial" w:cs="Arial"/>
          <w:color w:val="auto"/>
          <w:sz w:val="22"/>
          <w:szCs w:val="22"/>
        </w:rPr>
        <w:t>waktu</w:t>
      </w:r>
      <w:r w:rsidR="003210ED" w:rsidRPr="00280B49">
        <w:rPr>
          <w:rFonts w:ascii="Arial" w:hAnsi="Arial" w:cs="Arial"/>
          <w:color w:val="auto"/>
          <w:sz w:val="22"/>
          <w:szCs w:val="22"/>
        </w:rPr>
        <w:t xml:space="preserve"> </w:t>
      </w:r>
      <w:r w:rsidR="005A1745" w:rsidRPr="00280B49">
        <w:rPr>
          <w:rFonts w:ascii="Arial" w:hAnsi="Arial" w:cs="Arial"/>
          <w:color w:val="auto"/>
          <w:sz w:val="22"/>
          <w:szCs w:val="22"/>
        </w:rPr>
        <w:t xml:space="preserve">pengurusan minimal </w:t>
      </w:r>
      <w:r w:rsidR="003210ED" w:rsidRPr="00280B49">
        <w:rPr>
          <w:rFonts w:ascii="Arial" w:hAnsi="Arial" w:cs="Arial"/>
          <w:color w:val="auto"/>
          <w:sz w:val="22"/>
          <w:szCs w:val="22"/>
        </w:rPr>
        <w:t>standar pelayanan.</w:t>
      </w:r>
      <w:r w:rsidR="00C120D4" w:rsidRPr="00280B49">
        <w:rPr>
          <w:rFonts w:ascii="Arial" w:hAnsi="Arial" w:cs="Arial"/>
          <w:color w:val="auto"/>
          <w:sz w:val="22"/>
          <w:szCs w:val="22"/>
        </w:rPr>
        <w:t xml:space="preserve"> </w:t>
      </w:r>
      <w:r w:rsidR="00DB4146" w:rsidRPr="00280B49">
        <w:rPr>
          <w:rFonts w:ascii="Arial" w:hAnsi="Arial" w:cs="Arial"/>
          <w:color w:val="auto"/>
          <w:sz w:val="22"/>
          <w:szCs w:val="22"/>
        </w:rPr>
        <w:t xml:space="preserve">Pengurusan dikatakan selesai apabila telah ditandatanganinya dokumen kependudukan dan diterima oleh masyarakat yang bersangkuktan. </w:t>
      </w:r>
      <w:r w:rsidRPr="00280B49">
        <w:rPr>
          <w:rFonts w:ascii="Arial" w:hAnsi="Arial" w:cs="Arial"/>
          <w:color w:val="auto"/>
          <w:sz w:val="22"/>
          <w:szCs w:val="22"/>
        </w:rPr>
        <w:t xml:space="preserve">Indikator ini dapat tercapai dengan adanya kerjasama yang baik antara Kepala </w:t>
      </w:r>
      <w:proofErr w:type="gramStart"/>
      <w:r w:rsidRPr="00280B49">
        <w:rPr>
          <w:rFonts w:ascii="Arial" w:hAnsi="Arial" w:cs="Arial"/>
          <w:color w:val="auto"/>
          <w:sz w:val="22"/>
          <w:szCs w:val="22"/>
        </w:rPr>
        <w:t>Dinas</w:t>
      </w:r>
      <w:proofErr w:type="gramEnd"/>
      <w:r w:rsidRPr="00280B49">
        <w:rPr>
          <w:rFonts w:ascii="Arial" w:hAnsi="Arial" w:cs="Arial"/>
          <w:color w:val="auto"/>
          <w:sz w:val="22"/>
          <w:szCs w:val="22"/>
        </w:rPr>
        <w:t xml:space="preserve"> d</w:t>
      </w:r>
      <w:r w:rsidR="00DB4146" w:rsidRPr="00280B49">
        <w:rPr>
          <w:rFonts w:ascii="Arial" w:hAnsi="Arial" w:cs="Arial"/>
          <w:color w:val="auto"/>
          <w:sz w:val="22"/>
          <w:szCs w:val="22"/>
        </w:rPr>
        <w:t>an semua aparatur yang bertugas, meskipun belum mengalami peningkatan dari tahun sebelumnya.  Beberapa faktor yang mempengaruhi lama waktu pengurusan diantaranya faktor ketersediaan blangko, faktor ketersediaan software dan hardware, faktor banyak pengurusan, faktor keahlian operator, dan lainnya.</w:t>
      </w:r>
    </w:p>
    <w:p w:rsidR="00DB4146" w:rsidRPr="00280B49" w:rsidRDefault="00A67109" w:rsidP="00DB4146">
      <w:pPr>
        <w:pStyle w:val="ListParagraph"/>
        <w:spacing w:after="0" w:line="360" w:lineRule="auto"/>
        <w:ind w:left="1134"/>
        <w:jc w:val="both"/>
        <w:rPr>
          <w:rFonts w:ascii="Arial" w:hAnsi="Arial" w:cs="Arial"/>
        </w:rPr>
      </w:pPr>
      <w:r w:rsidRPr="00280B49">
        <w:rPr>
          <w:rFonts w:ascii="Arial" w:hAnsi="Arial" w:cs="Arial"/>
          <w:b/>
          <w:color w:val="548DD4" w:themeColor="text2" w:themeTint="99"/>
        </w:rPr>
        <w:lastRenderedPageBreak/>
        <w:t xml:space="preserve">Prioritas </w:t>
      </w:r>
      <w:r w:rsidR="00DB4146" w:rsidRPr="00280B49">
        <w:rPr>
          <w:rFonts w:ascii="Arial" w:hAnsi="Arial" w:cs="Arial"/>
          <w:b/>
          <w:color w:val="548DD4" w:themeColor="text2" w:themeTint="99"/>
        </w:rPr>
        <w:t>Peningkatkan Kualitas Pelayanan publik yang prima</w:t>
      </w:r>
      <w:proofErr w:type="gramStart"/>
      <w:r w:rsidR="00DB4146" w:rsidRPr="00280B49">
        <w:rPr>
          <w:rFonts w:ascii="Arial" w:hAnsi="Arial" w:cs="Arial"/>
          <w:b/>
          <w:color w:val="548DD4" w:themeColor="text2" w:themeTint="99"/>
        </w:rPr>
        <w:t>,aspiratif</w:t>
      </w:r>
      <w:proofErr w:type="gramEnd"/>
      <w:r w:rsidR="00DB4146" w:rsidRPr="00280B49">
        <w:rPr>
          <w:rFonts w:ascii="Arial" w:hAnsi="Arial" w:cs="Arial"/>
          <w:b/>
          <w:color w:val="548DD4" w:themeColor="text2" w:themeTint="99"/>
        </w:rPr>
        <w:t xml:space="preserve"> dan partipastif </w:t>
      </w:r>
    </w:p>
    <w:p w:rsidR="00A67109" w:rsidRPr="00280B49" w:rsidRDefault="00A67109" w:rsidP="00DB4146">
      <w:pPr>
        <w:pStyle w:val="ListParagraph"/>
        <w:spacing w:after="0" w:line="360" w:lineRule="auto"/>
        <w:ind w:left="1134"/>
        <w:jc w:val="both"/>
        <w:rPr>
          <w:rFonts w:ascii="Arial" w:hAnsi="Arial" w:cs="Arial"/>
        </w:rPr>
      </w:pPr>
      <w:proofErr w:type="gramStart"/>
      <w:r w:rsidRPr="00280B49">
        <w:rPr>
          <w:rFonts w:ascii="Arial" w:hAnsi="Arial" w:cs="Arial"/>
        </w:rPr>
        <w:t>Peningkatan Kualitas Pelayanan diperlukan demi terciptanya kualitas pelayanan yang diinginkan.</w:t>
      </w:r>
      <w:proofErr w:type="gramEnd"/>
      <w:r w:rsidRPr="00280B49">
        <w:rPr>
          <w:rFonts w:ascii="Arial" w:hAnsi="Arial" w:cs="Arial"/>
        </w:rPr>
        <w:t xml:space="preserve"> </w:t>
      </w:r>
      <w:proofErr w:type="gramStart"/>
      <w:r w:rsidRPr="00280B49">
        <w:rPr>
          <w:rFonts w:ascii="Arial" w:hAnsi="Arial" w:cs="Arial"/>
        </w:rPr>
        <w:t xml:space="preserve">Tahapan yang diperlukan </w:t>
      </w:r>
      <w:r w:rsidR="00DB4146" w:rsidRPr="00280B49">
        <w:rPr>
          <w:rFonts w:ascii="Arial" w:hAnsi="Arial" w:cs="Arial"/>
        </w:rPr>
        <w:t>diantaranya</w:t>
      </w:r>
      <w:r w:rsidRPr="00280B49">
        <w:rPr>
          <w:rFonts w:ascii="Arial" w:hAnsi="Arial" w:cs="Arial"/>
        </w:rPr>
        <w:t xml:space="preserve"> dengan me</w:t>
      </w:r>
      <w:r w:rsidR="00DB4146" w:rsidRPr="00280B49">
        <w:rPr>
          <w:rFonts w:ascii="Arial" w:hAnsi="Arial" w:cs="Arial"/>
        </w:rPr>
        <w:t>n</w:t>
      </w:r>
      <w:r w:rsidRPr="00280B49">
        <w:rPr>
          <w:rFonts w:ascii="Arial" w:hAnsi="Arial" w:cs="Arial"/>
        </w:rPr>
        <w:t>ingkatkan kualitas layanan yang masih belum memenuhi standar minimal layanan dan mempertahankan layanan yang sudah memenuhi standar.</w:t>
      </w:r>
      <w:proofErr w:type="gramEnd"/>
    </w:p>
    <w:p w:rsidR="00A67109" w:rsidRPr="00280B49" w:rsidRDefault="00A67109" w:rsidP="00D50647">
      <w:pPr>
        <w:pStyle w:val="ListParagraph"/>
        <w:numPr>
          <w:ilvl w:val="0"/>
          <w:numId w:val="21"/>
        </w:numPr>
        <w:tabs>
          <w:tab w:val="left" w:pos="851"/>
        </w:tabs>
        <w:spacing w:after="0" w:line="360" w:lineRule="auto"/>
        <w:ind w:left="1559"/>
        <w:jc w:val="both"/>
        <w:rPr>
          <w:rFonts w:ascii="Arial" w:hAnsi="Arial" w:cs="Arial"/>
        </w:rPr>
      </w:pPr>
      <w:r w:rsidRPr="00280B49">
        <w:rPr>
          <w:rFonts w:ascii="Arial" w:hAnsi="Arial" w:cs="Arial"/>
        </w:rPr>
        <w:t xml:space="preserve">Kualitas layanan yang </w:t>
      </w:r>
      <w:proofErr w:type="gramStart"/>
      <w:r w:rsidRPr="00280B49">
        <w:rPr>
          <w:rFonts w:ascii="Arial" w:hAnsi="Arial" w:cs="Arial"/>
        </w:rPr>
        <w:t>masih  belum</w:t>
      </w:r>
      <w:proofErr w:type="gramEnd"/>
      <w:r w:rsidRPr="00280B49">
        <w:rPr>
          <w:rFonts w:ascii="Arial" w:hAnsi="Arial" w:cs="Arial"/>
        </w:rPr>
        <w:t xml:space="preserve"> memenuhi standar minimal layanan yang harus ditingkatkan yaitu pada unsur pelayanan sebagai berikut</w:t>
      </w:r>
      <w:r w:rsidR="00DB4146" w:rsidRPr="00280B49">
        <w:rPr>
          <w:rFonts w:ascii="Arial" w:hAnsi="Arial" w:cs="Arial"/>
        </w:rPr>
        <w:t xml:space="preserve">, </w:t>
      </w:r>
      <w:r w:rsidRPr="00280B49">
        <w:rPr>
          <w:rFonts w:ascii="Arial" w:hAnsi="Arial" w:cs="Arial"/>
          <w:color w:val="000000"/>
        </w:rPr>
        <w:t>Jaminan Keamanan dan Keselamatan Pelayanan</w:t>
      </w:r>
      <w:r w:rsidRPr="00280B49">
        <w:rPr>
          <w:rFonts w:ascii="Arial" w:hAnsi="Arial" w:cs="Arial"/>
        </w:rPr>
        <w:t xml:space="preserve"> dan P</w:t>
      </w:r>
      <w:r w:rsidR="00B67557" w:rsidRPr="00280B49">
        <w:rPr>
          <w:rFonts w:ascii="Arial" w:hAnsi="Arial" w:cs="Arial"/>
          <w:color w:val="000000"/>
        </w:rPr>
        <w:t>ers</w:t>
      </w:r>
      <w:r w:rsidRPr="00280B49">
        <w:rPr>
          <w:rFonts w:ascii="Arial" w:hAnsi="Arial" w:cs="Arial"/>
          <w:color w:val="000000"/>
        </w:rPr>
        <w:t>yaratan</w:t>
      </w:r>
      <w:r w:rsidRPr="00280B49">
        <w:rPr>
          <w:rFonts w:ascii="Arial" w:hAnsi="Arial" w:cs="Arial"/>
        </w:rPr>
        <w:t>.</w:t>
      </w:r>
    </w:p>
    <w:p w:rsidR="00A67109" w:rsidRPr="00280B49" w:rsidRDefault="00A67109" w:rsidP="00D50647">
      <w:pPr>
        <w:pStyle w:val="ListParagraph"/>
        <w:numPr>
          <w:ilvl w:val="0"/>
          <w:numId w:val="21"/>
        </w:numPr>
        <w:tabs>
          <w:tab w:val="left" w:pos="851"/>
        </w:tabs>
        <w:spacing w:after="0" w:line="360" w:lineRule="auto"/>
        <w:ind w:left="1559"/>
        <w:jc w:val="both"/>
        <w:rPr>
          <w:rFonts w:ascii="Arial" w:hAnsi="Arial" w:cs="Arial"/>
        </w:rPr>
      </w:pPr>
      <w:r w:rsidRPr="00280B49">
        <w:rPr>
          <w:rFonts w:ascii="Arial" w:hAnsi="Arial" w:cs="Arial"/>
        </w:rPr>
        <w:t>Kualitas layanan yang sudah memenuhi standar yang harus tetap dipertahankan yaitu pada u</w:t>
      </w:r>
      <w:r w:rsidR="00DB4146" w:rsidRPr="00280B49">
        <w:rPr>
          <w:rFonts w:ascii="Arial" w:hAnsi="Arial" w:cs="Arial"/>
        </w:rPr>
        <w:t>nsur pelayanan sebagai berikut standar</w:t>
      </w:r>
      <w:r w:rsidRPr="00280B49">
        <w:rPr>
          <w:rFonts w:ascii="Arial" w:hAnsi="Arial" w:cs="Arial"/>
        </w:rPr>
        <w:t xml:space="preserve"> Pelayanan,</w:t>
      </w:r>
      <w:r w:rsidR="00DB4146" w:rsidRPr="00280B49">
        <w:rPr>
          <w:rFonts w:ascii="Arial" w:hAnsi="Arial" w:cs="Arial"/>
        </w:rPr>
        <w:t xml:space="preserve"> </w:t>
      </w:r>
      <w:r w:rsidRPr="00280B49">
        <w:rPr>
          <w:rFonts w:ascii="Arial" w:hAnsi="Arial" w:cs="Arial"/>
        </w:rPr>
        <w:t>Prosedur</w:t>
      </w:r>
      <w:r w:rsidR="00DB4146" w:rsidRPr="00280B49">
        <w:rPr>
          <w:rFonts w:ascii="Arial" w:hAnsi="Arial" w:cs="Arial"/>
        </w:rPr>
        <w:t xml:space="preserve"> pelayanan , Waktu Pelayanan</w:t>
      </w:r>
      <w:r w:rsidRPr="00280B49">
        <w:rPr>
          <w:rFonts w:ascii="Arial" w:hAnsi="Arial" w:cs="Arial"/>
        </w:rPr>
        <w:t>, Produk Layanan,  Keadilan dan Tidak Diskriminatif, Kompetensi Pelaksana, Perilaku Pelaksana, Penanganan Pengaduan Saran dan Masukan</w:t>
      </w:r>
      <w:r w:rsidRPr="00280B49">
        <w:rPr>
          <w:rFonts w:ascii="Arial" w:hAnsi="Arial" w:cs="Arial"/>
          <w:color w:val="000000"/>
        </w:rPr>
        <w:t>.</w:t>
      </w:r>
    </w:p>
    <w:p w:rsidR="00A67109" w:rsidRPr="00280B49" w:rsidRDefault="00A67109" w:rsidP="00A67109">
      <w:pPr>
        <w:pStyle w:val="NormalWeb"/>
        <w:spacing w:before="240" w:beforeAutospacing="0" w:after="0" w:afterAutospacing="0" w:line="360" w:lineRule="auto"/>
        <w:ind w:left="708"/>
        <w:jc w:val="both"/>
        <w:rPr>
          <w:rFonts w:ascii="Arial" w:hAnsi="Arial" w:cs="Arial"/>
          <w:b/>
          <w:color w:val="C00000"/>
          <w:sz w:val="22"/>
          <w:szCs w:val="22"/>
          <w:lang w:val="id-ID"/>
        </w:rPr>
      </w:pPr>
      <w:r w:rsidRPr="00280B49">
        <w:rPr>
          <w:rFonts w:ascii="Arial" w:hAnsi="Arial" w:cs="Arial"/>
          <w:b/>
          <w:color w:val="C00000"/>
          <w:sz w:val="22"/>
          <w:szCs w:val="22"/>
          <w:lang w:val="id-ID"/>
        </w:rPr>
        <w:t>Efisiensi dan efekti</w:t>
      </w:r>
      <w:r w:rsidRPr="00280B49">
        <w:rPr>
          <w:rFonts w:ascii="Arial" w:hAnsi="Arial" w:cs="Arial"/>
          <w:b/>
          <w:color w:val="C00000"/>
          <w:sz w:val="22"/>
          <w:szCs w:val="22"/>
        </w:rPr>
        <w:t>v</w:t>
      </w:r>
      <w:r w:rsidRPr="00280B49">
        <w:rPr>
          <w:rFonts w:ascii="Arial" w:hAnsi="Arial" w:cs="Arial"/>
          <w:b/>
          <w:color w:val="C00000"/>
          <w:sz w:val="22"/>
          <w:szCs w:val="22"/>
          <w:lang w:val="id-ID"/>
        </w:rPr>
        <w:t>itas kinerja Sasaran :</w:t>
      </w:r>
    </w:p>
    <w:p w:rsidR="00A67109" w:rsidRPr="00280B49" w:rsidRDefault="00A67109" w:rsidP="00A67109">
      <w:pPr>
        <w:pStyle w:val="NormalWeb"/>
        <w:spacing w:before="0" w:beforeAutospacing="0" w:after="0" w:afterAutospacing="0" w:line="360" w:lineRule="auto"/>
        <w:ind w:left="708"/>
        <w:jc w:val="both"/>
        <w:rPr>
          <w:rFonts w:ascii="Arial" w:hAnsi="Arial" w:cs="Arial"/>
          <w:sz w:val="22"/>
          <w:szCs w:val="22"/>
        </w:rPr>
      </w:pPr>
      <w:r w:rsidRPr="00280B49">
        <w:rPr>
          <w:rFonts w:ascii="Arial" w:hAnsi="Arial" w:cs="Arial"/>
          <w:sz w:val="22"/>
          <w:szCs w:val="22"/>
          <w:lang w:val="id-ID"/>
        </w:rPr>
        <w:t>Efisiensi dan Efektivitas kinerja sasaran yang dilakukan ole</w:t>
      </w:r>
      <w:r w:rsidRPr="00280B49">
        <w:rPr>
          <w:rFonts w:ascii="Arial" w:hAnsi="Arial" w:cs="Arial"/>
          <w:sz w:val="22"/>
          <w:szCs w:val="22"/>
        </w:rPr>
        <w:t>h</w:t>
      </w:r>
      <w:r w:rsidRPr="00280B49">
        <w:rPr>
          <w:rFonts w:ascii="Arial" w:hAnsi="Arial" w:cs="Arial"/>
          <w:sz w:val="22"/>
          <w:szCs w:val="22"/>
          <w:lang w:val="id-ID"/>
        </w:rPr>
        <w:t xml:space="preserve"> Dinas kependudukan Dan Pencatatan Sipil, </w:t>
      </w:r>
      <w:r w:rsidRPr="00280B49">
        <w:rPr>
          <w:rFonts w:ascii="Arial" w:hAnsi="Arial" w:cs="Arial"/>
          <w:sz w:val="22"/>
          <w:szCs w:val="22"/>
        </w:rPr>
        <w:t xml:space="preserve">digambarkan dengan program yang terlaksana dengan baik dan  tepat sasaran didukung oleh sinergitas antar bidang di lingkungan Dinas Kependudukan dan Pencatatan Sipil Kabupaten Padang Pariaman. </w:t>
      </w:r>
      <w:proofErr w:type="gramStart"/>
      <w:r w:rsidRPr="00280B49">
        <w:rPr>
          <w:rFonts w:ascii="Arial" w:hAnsi="Arial" w:cs="Arial"/>
          <w:sz w:val="22"/>
          <w:szCs w:val="22"/>
        </w:rPr>
        <w:t>Sehingga anggaran dapat terdistribusi dengan baik untuk tujuan pencapaian sasaran yang telah digunakan.</w:t>
      </w:r>
      <w:proofErr w:type="gramEnd"/>
      <w:r w:rsidRPr="00280B49">
        <w:rPr>
          <w:rFonts w:ascii="Arial" w:hAnsi="Arial" w:cs="Arial"/>
          <w:sz w:val="22"/>
          <w:szCs w:val="22"/>
        </w:rPr>
        <w:t xml:space="preserve">    </w:t>
      </w:r>
    </w:p>
    <w:p w:rsidR="00A67109" w:rsidRPr="00280B49" w:rsidRDefault="00A67109" w:rsidP="00A67109">
      <w:pPr>
        <w:pStyle w:val="NormalWeb"/>
        <w:spacing w:before="0" w:beforeAutospacing="0" w:after="0" w:afterAutospacing="0" w:line="360" w:lineRule="auto"/>
        <w:ind w:left="708"/>
        <w:jc w:val="both"/>
        <w:rPr>
          <w:rFonts w:ascii="Arial" w:hAnsi="Arial" w:cs="Arial"/>
          <w:sz w:val="22"/>
          <w:szCs w:val="22"/>
          <w:lang w:val="id-ID"/>
        </w:rPr>
      </w:pPr>
      <w:r w:rsidRPr="00280B49">
        <w:rPr>
          <w:rFonts w:ascii="Arial" w:hAnsi="Arial" w:cs="Arial"/>
          <w:sz w:val="22"/>
          <w:szCs w:val="22"/>
          <w:lang w:val="id-ID"/>
        </w:rPr>
        <w:t>Contoh :</w:t>
      </w:r>
    </w:p>
    <w:p w:rsidR="00A67109" w:rsidRPr="00280B49" w:rsidRDefault="00A67109" w:rsidP="00A67109">
      <w:pPr>
        <w:pStyle w:val="NormalWeb"/>
        <w:spacing w:before="0" w:beforeAutospacing="0" w:after="0" w:afterAutospacing="0" w:line="360" w:lineRule="auto"/>
        <w:ind w:left="708"/>
        <w:jc w:val="both"/>
        <w:rPr>
          <w:rFonts w:ascii="Arial" w:hAnsi="Arial" w:cs="Arial"/>
          <w:sz w:val="22"/>
          <w:szCs w:val="22"/>
        </w:rPr>
      </w:pPr>
      <w:r w:rsidRPr="00280B49">
        <w:rPr>
          <w:rFonts w:ascii="Arial" w:hAnsi="Arial" w:cs="Arial"/>
          <w:sz w:val="22"/>
          <w:szCs w:val="22"/>
          <w:lang w:val="id-ID"/>
        </w:rPr>
        <w:t xml:space="preserve">Pelayanan </w:t>
      </w:r>
      <w:r w:rsidRPr="00280B49">
        <w:rPr>
          <w:rFonts w:ascii="Arial" w:hAnsi="Arial" w:cs="Arial"/>
          <w:sz w:val="22"/>
          <w:szCs w:val="22"/>
        </w:rPr>
        <w:t xml:space="preserve">Pedang Saber Versi II langsung jadi di tempat untuk semua jenis pelayanan dokumen kependudukan : perekaman dan percetakan KTP-el, KK baru dan KK perubahan, Akta Kelahiran, SKPWNI, Akta Kematian, </w:t>
      </w:r>
      <w:r w:rsidR="00DB4146" w:rsidRPr="00280B49">
        <w:rPr>
          <w:rFonts w:ascii="Arial" w:hAnsi="Arial" w:cs="Arial"/>
          <w:sz w:val="22"/>
          <w:szCs w:val="22"/>
        </w:rPr>
        <w:t>serta</w:t>
      </w:r>
      <w:r w:rsidRPr="00280B49">
        <w:rPr>
          <w:rFonts w:ascii="Arial" w:hAnsi="Arial" w:cs="Arial"/>
          <w:sz w:val="22"/>
          <w:szCs w:val="22"/>
        </w:rPr>
        <w:t xml:space="preserve"> Akta Pernikahan yang di</w:t>
      </w:r>
      <w:r w:rsidR="00DB4146" w:rsidRPr="00280B49">
        <w:rPr>
          <w:rFonts w:ascii="Arial" w:hAnsi="Arial" w:cs="Arial"/>
          <w:sz w:val="22"/>
          <w:szCs w:val="22"/>
        </w:rPr>
        <w:t xml:space="preserve">lakukan di berbagai Nagari </w:t>
      </w:r>
      <w:r w:rsidRPr="00280B49">
        <w:rPr>
          <w:rFonts w:ascii="Arial" w:hAnsi="Arial" w:cs="Arial"/>
          <w:sz w:val="22"/>
          <w:szCs w:val="22"/>
        </w:rPr>
        <w:t xml:space="preserve">dikabupaten padang pariaman. </w:t>
      </w:r>
      <w:r w:rsidR="00864747" w:rsidRPr="00280B49">
        <w:rPr>
          <w:rFonts w:ascii="Arial" w:hAnsi="Arial" w:cs="Arial"/>
          <w:sz w:val="22"/>
          <w:szCs w:val="22"/>
        </w:rPr>
        <w:t xml:space="preserve">Sebagai </w:t>
      </w:r>
      <w:r w:rsidRPr="00280B49">
        <w:rPr>
          <w:rFonts w:ascii="Arial" w:hAnsi="Arial" w:cs="Arial"/>
          <w:sz w:val="22"/>
          <w:szCs w:val="22"/>
        </w:rPr>
        <w:t xml:space="preserve">Penunjang layanan </w:t>
      </w:r>
      <w:r w:rsidR="00864747" w:rsidRPr="00280B49">
        <w:rPr>
          <w:rFonts w:ascii="Arial" w:hAnsi="Arial" w:cs="Arial"/>
          <w:sz w:val="22"/>
          <w:szCs w:val="22"/>
        </w:rPr>
        <w:t xml:space="preserve">prima bagi masyarakat </w:t>
      </w:r>
      <w:r w:rsidRPr="00280B49">
        <w:rPr>
          <w:rFonts w:ascii="Arial" w:hAnsi="Arial" w:cs="Arial"/>
          <w:sz w:val="22"/>
          <w:szCs w:val="22"/>
        </w:rPr>
        <w:t xml:space="preserve"> maka disediakan layanan Kadoku KTP-el, AJEK(Antar Jemput Administrasi Kependudukan), Petugas Register Nagari, ALPA BETA (Anak Lahir Pulang Bersama Akta), dan Layanan POS.</w:t>
      </w:r>
    </w:p>
    <w:p w:rsidR="00A67109" w:rsidRPr="00280B49" w:rsidRDefault="00A67109" w:rsidP="00A67109">
      <w:pPr>
        <w:pStyle w:val="NormalWeb"/>
        <w:spacing w:before="120" w:beforeAutospacing="0" w:after="0" w:afterAutospacing="0" w:line="360" w:lineRule="auto"/>
        <w:ind w:left="708"/>
        <w:jc w:val="both"/>
        <w:rPr>
          <w:rFonts w:ascii="Arial" w:hAnsi="Arial" w:cs="Arial"/>
          <w:b/>
          <w:color w:val="548DD4" w:themeColor="text2" w:themeTint="99"/>
          <w:sz w:val="22"/>
          <w:szCs w:val="22"/>
        </w:rPr>
      </w:pPr>
      <w:r w:rsidRPr="00280B49">
        <w:rPr>
          <w:rFonts w:ascii="Arial" w:hAnsi="Arial" w:cs="Arial"/>
          <w:b/>
          <w:color w:val="548DD4" w:themeColor="text2" w:themeTint="99"/>
          <w:sz w:val="22"/>
          <w:szCs w:val="22"/>
          <w:lang w:val="id-ID"/>
        </w:rPr>
        <w:t>Faktor Penghambat</w:t>
      </w:r>
    </w:p>
    <w:p w:rsidR="00A67109" w:rsidRPr="00280B49" w:rsidRDefault="00A67109" w:rsidP="00A67109">
      <w:pPr>
        <w:pStyle w:val="ListParagraph"/>
        <w:spacing w:after="120" w:line="360" w:lineRule="auto"/>
        <w:ind w:left="1134"/>
        <w:contextualSpacing w:val="0"/>
        <w:jc w:val="both"/>
        <w:rPr>
          <w:rFonts w:ascii="Arial" w:hAnsi="Arial" w:cs="Arial"/>
          <w:noProof/>
        </w:rPr>
      </w:pPr>
      <w:r w:rsidRPr="00280B49">
        <w:rPr>
          <w:rFonts w:ascii="Arial" w:hAnsi="Arial" w:cs="Arial"/>
          <w:noProof/>
        </w:rPr>
        <w:t>Beberapa penyebab terhambatnya proses pengurusan dokumen kependudukan diantaranya:</w:t>
      </w:r>
    </w:p>
    <w:p w:rsidR="00A67109" w:rsidRPr="00280B49" w:rsidRDefault="00BB4CD1" w:rsidP="00A67109">
      <w:pPr>
        <w:pStyle w:val="ListParagraph"/>
        <w:spacing w:after="120" w:line="360" w:lineRule="auto"/>
        <w:ind w:left="1134"/>
        <w:contextualSpacing w:val="0"/>
        <w:jc w:val="both"/>
        <w:rPr>
          <w:rFonts w:ascii="Arial" w:hAnsi="Arial" w:cs="Arial"/>
          <w:i/>
          <w:noProof/>
        </w:rPr>
      </w:pPr>
      <w:r w:rsidRPr="00280B49">
        <w:rPr>
          <w:rFonts w:ascii="Arial" w:hAnsi="Arial" w:cs="Arial"/>
          <w:noProof/>
        </w:rPr>
        <w:t>1. K</w:t>
      </w:r>
      <w:r w:rsidR="00A67109" w:rsidRPr="00280B49">
        <w:rPr>
          <w:rFonts w:ascii="Arial" w:hAnsi="Arial" w:cs="Arial"/>
          <w:noProof/>
        </w:rPr>
        <w:t>esalahan pada</w:t>
      </w:r>
      <w:r w:rsidR="00A67109" w:rsidRPr="00280B49">
        <w:rPr>
          <w:rFonts w:ascii="Arial" w:hAnsi="Arial" w:cs="Arial"/>
          <w:i/>
          <w:noProof/>
        </w:rPr>
        <w:t xml:space="preserve"> tools </w:t>
      </w:r>
      <w:r w:rsidR="00A67109" w:rsidRPr="00280B49">
        <w:rPr>
          <w:rFonts w:ascii="Arial" w:hAnsi="Arial" w:cs="Arial"/>
          <w:noProof/>
        </w:rPr>
        <w:t>yang diakibatkan oleh ketidakstabilan jaringan, aplikasi (</w:t>
      </w:r>
      <w:r w:rsidR="00A67109" w:rsidRPr="00280B49">
        <w:rPr>
          <w:rFonts w:ascii="Arial" w:hAnsi="Arial" w:cs="Arial"/>
          <w:i/>
          <w:noProof/>
        </w:rPr>
        <w:t>software)</w:t>
      </w:r>
      <w:r w:rsidR="00A67109" w:rsidRPr="00280B49">
        <w:rPr>
          <w:rFonts w:ascii="Arial" w:hAnsi="Arial" w:cs="Arial"/>
          <w:noProof/>
        </w:rPr>
        <w:t xml:space="preserve"> yang tidak dapat diakses dan perangkat keras (</w:t>
      </w:r>
      <w:r w:rsidR="00A67109" w:rsidRPr="00280B49">
        <w:rPr>
          <w:rFonts w:ascii="Arial" w:hAnsi="Arial" w:cs="Arial"/>
          <w:i/>
          <w:noProof/>
        </w:rPr>
        <w:t>hardware</w:t>
      </w:r>
      <w:r w:rsidR="00A67109" w:rsidRPr="00280B49">
        <w:rPr>
          <w:rFonts w:ascii="Arial" w:hAnsi="Arial" w:cs="Arial"/>
          <w:noProof/>
        </w:rPr>
        <w:t xml:space="preserve">) sering </w:t>
      </w:r>
      <w:r w:rsidR="00A67109" w:rsidRPr="00280B49">
        <w:rPr>
          <w:rFonts w:ascii="Arial" w:hAnsi="Arial" w:cs="Arial"/>
          <w:noProof/>
        </w:rPr>
        <w:lastRenderedPageBreak/>
        <w:t xml:space="preserve">mengalami kerusakan. </w:t>
      </w:r>
    </w:p>
    <w:p w:rsidR="00A67109" w:rsidRPr="00280B49" w:rsidRDefault="00A67109" w:rsidP="00A67109">
      <w:pPr>
        <w:pStyle w:val="ListParagraph"/>
        <w:spacing w:after="120" w:line="360" w:lineRule="auto"/>
        <w:ind w:left="1134"/>
        <w:contextualSpacing w:val="0"/>
        <w:jc w:val="both"/>
        <w:rPr>
          <w:rFonts w:ascii="Arial" w:hAnsi="Arial" w:cs="Arial"/>
          <w:noProof/>
        </w:rPr>
      </w:pPr>
      <w:r w:rsidRPr="00280B49">
        <w:rPr>
          <w:rFonts w:ascii="Arial" w:hAnsi="Arial" w:cs="Arial"/>
          <w:noProof/>
        </w:rPr>
        <w:t>2</w:t>
      </w:r>
      <w:r w:rsidRPr="00280B49">
        <w:rPr>
          <w:rFonts w:ascii="Arial" w:hAnsi="Arial" w:cs="Arial"/>
          <w:i/>
          <w:noProof/>
        </w:rPr>
        <w:t xml:space="preserve">. </w:t>
      </w:r>
      <w:r w:rsidRPr="00280B49">
        <w:rPr>
          <w:rFonts w:ascii="Arial" w:hAnsi="Arial" w:cs="Arial"/>
          <w:noProof/>
        </w:rPr>
        <w:t xml:space="preserve">kesalahan kepada </w:t>
      </w:r>
      <w:r w:rsidRPr="00280B49">
        <w:rPr>
          <w:rFonts w:ascii="Arial" w:hAnsi="Arial" w:cs="Arial"/>
          <w:i/>
          <w:noProof/>
        </w:rPr>
        <w:t xml:space="preserve">human error  </w:t>
      </w:r>
      <w:r w:rsidRPr="00280B49">
        <w:rPr>
          <w:rFonts w:ascii="Arial" w:hAnsi="Arial" w:cs="Arial"/>
          <w:noProof/>
        </w:rPr>
        <w:t>yang bisa diakibatkan oleh kesalahan entry data oleh operator.</w:t>
      </w:r>
    </w:p>
    <w:p w:rsidR="00A67109" w:rsidRPr="00280B49" w:rsidRDefault="00A67109" w:rsidP="00A67109">
      <w:pPr>
        <w:pStyle w:val="NormalWeb"/>
        <w:spacing w:before="0" w:beforeAutospacing="0" w:after="0" w:afterAutospacing="0" w:line="360" w:lineRule="auto"/>
        <w:ind w:left="708"/>
        <w:jc w:val="both"/>
        <w:rPr>
          <w:rFonts w:ascii="Arial" w:hAnsi="Arial" w:cs="Arial"/>
          <w:noProof/>
          <w:color w:val="548DD4" w:themeColor="text2" w:themeTint="99"/>
          <w:sz w:val="22"/>
          <w:szCs w:val="22"/>
        </w:rPr>
      </w:pPr>
      <w:r w:rsidRPr="00280B49">
        <w:rPr>
          <w:rFonts w:ascii="Arial" w:hAnsi="Arial" w:cs="Arial"/>
          <w:b/>
          <w:color w:val="548DD4" w:themeColor="text2" w:themeTint="99"/>
          <w:sz w:val="22"/>
          <w:szCs w:val="22"/>
          <w:lang w:val="id-ID"/>
        </w:rPr>
        <w:t xml:space="preserve">Saran Dan Rekomendasi </w:t>
      </w:r>
    </w:p>
    <w:p w:rsidR="00A67109" w:rsidRPr="00280B49" w:rsidRDefault="00A67109" w:rsidP="00A67109">
      <w:pPr>
        <w:spacing w:line="360" w:lineRule="auto"/>
        <w:ind w:left="1134"/>
        <w:jc w:val="both"/>
        <w:rPr>
          <w:rFonts w:ascii="Arial" w:hAnsi="Arial" w:cs="Arial"/>
          <w:noProof/>
          <w:sz w:val="22"/>
          <w:szCs w:val="22"/>
        </w:rPr>
      </w:pPr>
      <w:r w:rsidRPr="00280B49">
        <w:rPr>
          <w:rFonts w:ascii="Arial" w:hAnsi="Arial" w:cs="Arial"/>
          <w:b/>
          <w:noProof/>
          <w:sz w:val="22"/>
          <w:szCs w:val="22"/>
        </w:rPr>
        <w:t>Solusi</w:t>
      </w:r>
      <w:r w:rsidRPr="00280B49">
        <w:rPr>
          <w:rFonts w:ascii="Arial" w:hAnsi="Arial" w:cs="Arial"/>
          <w:noProof/>
          <w:sz w:val="22"/>
          <w:szCs w:val="22"/>
        </w:rPr>
        <w:t xml:space="preserve"> untuk mengatasi faktor </w:t>
      </w:r>
      <w:r w:rsidRPr="00280B49">
        <w:rPr>
          <w:rFonts w:ascii="Arial" w:hAnsi="Arial" w:cs="Arial"/>
          <w:i/>
          <w:noProof/>
          <w:sz w:val="22"/>
          <w:szCs w:val="22"/>
        </w:rPr>
        <w:t>tools</w:t>
      </w:r>
      <w:r w:rsidRPr="00280B49">
        <w:rPr>
          <w:rFonts w:ascii="Arial" w:hAnsi="Arial" w:cs="Arial"/>
          <w:noProof/>
          <w:sz w:val="22"/>
          <w:szCs w:val="22"/>
        </w:rPr>
        <w:t xml:space="preserve"> dapat dilakukan dengan penambahan anggaran pemeliharaan peralatan komputer beserta jaringannya dan perbaikan SOP penerbitan dokumen kependudukan . Untuk mengatasi faktor </w:t>
      </w:r>
      <w:r w:rsidRPr="00280B49">
        <w:rPr>
          <w:rFonts w:ascii="Arial" w:hAnsi="Arial" w:cs="Arial"/>
          <w:i/>
          <w:noProof/>
          <w:sz w:val="22"/>
          <w:szCs w:val="22"/>
        </w:rPr>
        <w:t xml:space="preserve">human error </w:t>
      </w:r>
      <w:r w:rsidRPr="00280B49">
        <w:rPr>
          <w:rFonts w:ascii="Arial" w:hAnsi="Arial" w:cs="Arial"/>
          <w:noProof/>
          <w:sz w:val="22"/>
          <w:szCs w:val="22"/>
        </w:rPr>
        <w:t xml:space="preserve">dapat dilakukan dengan peningkatan kualitas dan penambahan operator atau SDM yang dapat membantu.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080"/>
        <w:gridCol w:w="7650"/>
      </w:tblGrid>
      <w:tr w:rsidR="007504F2" w:rsidRPr="00280B49" w:rsidTr="00D008E2">
        <w:tc>
          <w:tcPr>
            <w:tcW w:w="1080" w:type="dxa"/>
            <w:shd w:val="clear" w:color="auto" w:fill="FDE9D9"/>
          </w:tcPr>
          <w:p w:rsidR="007504F2" w:rsidRPr="00280B49" w:rsidRDefault="007504F2" w:rsidP="00D008E2">
            <w:pPr>
              <w:spacing w:before="20" w:after="100" w:afterAutospacing="1" w:line="324" w:lineRule="auto"/>
              <w:ind w:right="29"/>
              <w:jc w:val="both"/>
              <w:rPr>
                <w:rFonts w:ascii="Arial" w:hAnsi="Arial" w:cs="Arial"/>
                <w:sz w:val="22"/>
                <w:szCs w:val="22"/>
              </w:rPr>
            </w:pPr>
            <w:r w:rsidRPr="00280B49">
              <w:rPr>
                <w:rFonts w:ascii="Arial" w:hAnsi="Arial" w:cs="Arial"/>
                <w:noProof/>
                <w:sz w:val="22"/>
                <w:szCs w:val="22"/>
              </w:rPr>
              <w:drawing>
                <wp:inline distT="0" distB="0" distL="0" distR="0" wp14:anchorId="4FAC3AE9" wp14:editId="1D5CE300">
                  <wp:extent cx="550545" cy="363855"/>
                  <wp:effectExtent l="19050" t="0" r="1905" b="0"/>
                  <wp:docPr id="20" name="Picture 20" descr="bulls-ey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s-eye1"/>
                          <pic:cNvPicPr>
                            <a:picLocks noChangeAspect="1" noChangeArrowheads="1"/>
                          </pic:cNvPicPr>
                        </pic:nvPicPr>
                        <pic:blipFill>
                          <a:blip r:embed="rId13" cstate="print"/>
                          <a:srcRect/>
                          <a:stretch>
                            <a:fillRect/>
                          </a:stretch>
                        </pic:blipFill>
                        <pic:spPr bwMode="auto">
                          <a:xfrm>
                            <a:off x="0" y="0"/>
                            <a:ext cx="550545" cy="363855"/>
                          </a:xfrm>
                          <a:prstGeom prst="rect">
                            <a:avLst/>
                          </a:prstGeom>
                          <a:noFill/>
                          <a:ln w="9525">
                            <a:noFill/>
                            <a:miter lim="800000"/>
                            <a:headEnd/>
                            <a:tailEnd/>
                          </a:ln>
                        </pic:spPr>
                      </pic:pic>
                    </a:graphicData>
                  </a:graphic>
                </wp:inline>
              </w:drawing>
            </w:r>
          </w:p>
        </w:tc>
        <w:tc>
          <w:tcPr>
            <w:tcW w:w="7650" w:type="dxa"/>
            <w:shd w:val="clear" w:color="auto" w:fill="FDE9D9"/>
          </w:tcPr>
          <w:p w:rsidR="007504F2" w:rsidRPr="00280B49" w:rsidRDefault="007504F2" w:rsidP="00D008E2">
            <w:pPr>
              <w:spacing w:before="40"/>
              <w:ind w:right="29"/>
              <w:jc w:val="both"/>
              <w:rPr>
                <w:rFonts w:ascii="Arial" w:hAnsi="Arial" w:cs="Arial"/>
                <w:b/>
                <w:bCs/>
                <w:i/>
                <w:color w:val="002060"/>
                <w:sz w:val="22"/>
                <w:szCs w:val="22"/>
                <w:lang w:val="sv-SE"/>
              </w:rPr>
            </w:pPr>
            <w:r w:rsidRPr="00280B49">
              <w:rPr>
                <w:rFonts w:ascii="Arial" w:hAnsi="Arial" w:cs="Arial"/>
                <w:b/>
                <w:bCs/>
                <w:i/>
                <w:color w:val="002060"/>
                <w:sz w:val="22"/>
                <w:szCs w:val="22"/>
                <w:lang w:val="sv-SE"/>
              </w:rPr>
              <w:t xml:space="preserve">Sasaran 2: </w:t>
            </w:r>
          </w:p>
          <w:p w:rsidR="007504F2" w:rsidRPr="00280B49" w:rsidRDefault="007504F2" w:rsidP="00D008E2">
            <w:pPr>
              <w:spacing w:before="20"/>
              <w:rPr>
                <w:rFonts w:ascii="Arial" w:hAnsi="Arial" w:cs="Arial"/>
                <w:i/>
                <w:color w:val="002060"/>
                <w:sz w:val="22"/>
                <w:szCs w:val="22"/>
              </w:rPr>
            </w:pPr>
            <w:r w:rsidRPr="00280B49">
              <w:rPr>
                <w:rFonts w:ascii="Arial" w:hAnsi="Arial" w:cs="Arial"/>
                <w:bCs/>
                <w:sz w:val="22"/>
                <w:szCs w:val="22"/>
              </w:rPr>
              <w:t>M</w:t>
            </w:r>
            <w:r w:rsidRPr="00280B49">
              <w:rPr>
                <w:rFonts w:ascii="Arial" w:hAnsi="Arial" w:cs="Arial"/>
                <w:bCs/>
                <w:sz w:val="22"/>
                <w:szCs w:val="22"/>
                <w:lang w:val="id-ID"/>
              </w:rPr>
              <w:t>e</w:t>
            </w:r>
            <w:r w:rsidRPr="00280B49">
              <w:rPr>
                <w:rFonts w:ascii="Arial" w:hAnsi="Arial" w:cs="Arial"/>
                <w:bCs/>
                <w:sz w:val="22"/>
                <w:szCs w:val="22"/>
              </w:rPr>
              <w:t>ningkatnya Tertib Administrasi Kepenndudukan</w:t>
            </w:r>
          </w:p>
        </w:tc>
      </w:tr>
    </w:tbl>
    <w:p w:rsidR="00B57F79" w:rsidRPr="00280B49" w:rsidRDefault="007504F2" w:rsidP="00D50647">
      <w:pPr>
        <w:pStyle w:val="Default"/>
        <w:widowControl w:val="0"/>
        <w:numPr>
          <w:ilvl w:val="0"/>
          <w:numId w:val="20"/>
        </w:numPr>
        <w:spacing w:line="360" w:lineRule="auto"/>
        <w:ind w:left="1276" w:hanging="425"/>
        <w:jc w:val="both"/>
        <w:rPr>
          <w:rFonts w:ascii="Arial" w:hAnsi="Arial" w:cs="Arial"/>
          <w:b/>
          <w:color w:val="002060"/>
          <w:sz w:val="22"/>
          <w:szCs w:val="22"/>
          <w:lang w:val="id-ID"/>
        </w:rPr>
      </w:pPr>
      <w:r w:rsidRPr="00280B49">
        <w:rPr>
          <w:rFonts w:ascii="Arial" w:hAnsi="Arial" w:cs="Arial"/>
          <w:b/>
          <w:color w:val="002060"/>
          <w:sz w:val="22"/>
          <w:szCs w:val="22"/>
          <w:lang w:val="id-ID"/>
        </w:rPr>
        <w:t xml:space="preserve">Cakupan </w:t>
      </w:r>
      <w:r w:rsidR="00A346E0" w:rsidRPr="00280B49">
        <w:rPr>
          <w:rFonts w:ascii="Arial" w:hAnsi="Arial" w:cs="Arial"/>
          <w:b/>
          <w:color w:val="002060"/>
          <w:sz w:val="22"/>
          <w:szCs w:val="22"/>
        </w:rPr>
        <w:t>Kepemilikan</w:t>
      </w:r>
      <w:r w:rsidRPr="00280B49">
        <w:rPr>
          <w:rFonts w:ascii="Arial" w:hAnsi="Arial" w:cs="Arial"/>
          <w:b/>
          <w:color w:val="002060"/>
          <w:sz w:val="22"/>
          <w:szCs w:val="22"/>
          <w:lang w:val="id-ID"/>
        </w:rPr>
        <w:t xml:space="preserve"> Kartu Keluarga realisasi Tahun 201</w:t>
      </w:r>
      <w:r w:rsidRPr="00280B49">
        <w:rPr>
          <w:rFonts w:ascii="Arial" w:hAnsi="Arial" w:cs="Arial"/>
          <w:b/>
          <w:color w:val="002060"/>
          <w:sz w:val="22"/>
          <w:szCs w:val="22"/>
        </w:rPr>
        <w:t xml:space="preserve">7 </w:t>
      </w:r>
      <w:r w:rsidRPr="00280B49">
        <w:rPr>
          <w:rFonts w:ascii="Arial" w:hAnsi="Arial" w:cs="Arial"/>
          <w:b/>
          <w:color w:val="002060"/>
          <w:sz w:val="22"/>
          <w:szCs w:val="22"/>
          <w:lang w:val="id-ID"/>
        </w:rPr>
        <w:t xml:space="preserve">mencapai angka </w:t>
      </w:r>
      <w:r w:rsidR="00F97E41" w:rsidRPr="00280B49">
        <w:rPr>
          <w:rFonts w:ascii="Arial" w:hAnsi="Arial" w:cs="Arial"/>
          <w:b/>
          <w:color w:val="002060"/>
          <w:sz w:val="22"/>
          <w:szCs w:val="22"/>
        </w:rPr>
        <w:t>84.59</w:t>
      </w:r>
      <w:r w:rsidRPr="00280B49">
        <w:rPr>
          <w:rFonts w:ascii="Arial" w:hAnsi="Arial" w:cs="Arial"/>
          <w:b/>
          <w:color w:val="002060"/>
          <w:sz w:val="22"/>
          <w:szCs w:val="22"/>
          <w:lang w:val="id-ID"/>
        </w:rPr>
        <w:t>% dari target</w:t>
      </w:r>
      <w:r w:rsidR="00F97E41" w:rsidRPr="00280B49">
        <w:rPr>
          <w:rFonts w:ascii="Arial" w:hAnsi="Arial" w:cs="Arial"/>
          <w:b/>
          <w:color w:val="002060"/>
          <w:sz w:val="22"/>
          <w:szCs w:val="22"/>
        </w:rPr>
        <w:t xml:space="preserve"> 92</w:t>
      </w:r>
      <w:r w:rsidRPr="00280B49">
        <w:rPr>
          <w:rFonts w:ascii="Arial" w:hAnsi="Arial" w:cs="Arial"/>
          <w:b/>
          <w:color w:val="002060"/>
          <w:sz w:val="22"/>
          <w:szCs w:val="22"/>
          <w:lang w:val="id-ID"/>
        </w:rPr>
        <w:t>%</w:t>
      </w:r>
      <w:r w:rsidRPr="00280B49">
        <w:rPr>
          <w:rFonts w:ascii="Arial" w:hAnsi="Arial" w:cs="Arial"/>
          <w:b/>
          <w:color w:val="002060"/>
          <w:sz w:val="22"/>
          <w:szCs w:val="22"/>
        </w:rPr>
        <w:t xml:space="preserve">. </w:t>
      </w:r>
      <w:r w:rsidR="00B57F79" w:rsidRPr="00280B49">
        <w:rPr>
          <w:rFonts w:ascii="Arial" w:hAnsi="Arial" w:cs="Arial"/>
          <w:b/>
          <w:color w:val="002060"/>
          <w:sz w:val="22"/>
          <w:szCs w:val="22"/>
        </w:rPr>
        <w:t>Persentase ini di dapat dari:</w:t>
      </w:r>
    </w:p>
    <w:p w:rsidR="00B57F79" w:rsidRPr="00280B49" w:rsidRDefault="000467F0" w:rsidP="00B57F79">
      <w:pPr>
        <w:pStyle w:val="ListParagraph"/>
        <w:ind w:left="1440"/>
        <w:rPr>
          <w:rFonts w:ascii="Arial" w:hAnsi="Arial" w:cs="Arial"/>
        </w:rPr>
      </w:pPr>
      <w:r w:rsidRPr="00280B49">
        <w:rPr>
          <w:rFonts w:ascii="Arial" w:hAnsi="Arial" w:cs="Arial"/>
        </w:rPr>
        <w:t xml:space="preserve">= </w:t>
      </w:r>
      <w:r w:rsidR="00B57F79" w:rsidRPr="00280B49">
        <w:rPr>
          <w:rFonts w:ascii="Arial" w:hAnsi="Arial" w:cs="Arial"/>
          <w:u w:val="single"/>
        </w:rPr>
        <w:t xml:space="preserve">Jumlah </w:t>
      </w:r>
      <w:r w:rsidRPr="00280B49">
        <w:rPr>
          <w:rFonts w:ascii="Arial" w:hAnsi="Arial" w:cs="Arial"/>
          <w:u w:val="single"/>
        </w:rPr>
        <w:t xml:space="preserve">Kepemilikan </w:t>
      </w:r>
      <w:proofErr w:type="gramStart"/>
      <w:r w:rsidRPr="00280B49">
        <w:rPr>
          <w:rFonts w:ascii="Arial" w:hAnsi="Arial" w:cs="Arial"/>
          <w:u w:val="single"/>
        </w:rPr>
        <w:t xml:space="preserve">KK </w:t>
      </w:r>
      <w:r w:rsidR="00A346E0" w:rsidRPr="00280B49">
        <w:rPr>
          <w:rFonts w:ascii="Arial" w:hAnsi="Arial" w:cs="Arial"/>
          <w:u w:val="single"/>
        </w:rPr>
        <w:t xml:space="preserve"> tahun</w:t>
      </w:r>
      <w:proofErr w:type="gramEnd"/>
      <w:r w:rsidR="00A346E0" w:rsidRPr="00280B49">
        <w:rPr>
          <w:rFonts w:ascii="Arial" w:hAnsi="Arial" w:cs="Arial"/>
          <w:u w:val="single"/>
        </w:rPr>
        <w:t xml:space="preserve"> 2017 </w:t>
      </w:r>
      <w:r w:rsidRPr="00280B49">
        <w:rPr>
          <w:rFonts w:ascii="Arial" w:hAnsi="Arial" w:cs="Arial"/>
        </w:rPr>
        <w:t>* 100 %</w:t>
      </w:r>
    </w:p>
    <w:p w:rsidR="00B57F79" w:rsidRPr="00280B49" w:rsidRDefault="000467F0" w:rsidP="00B57F79">
      <w:pPr>
        <w:pStyle w:val="ListParagraph"/>
        <w:ind w:left="1440"/>
        <w:rPr>
          <w:rFonts w:ascii="Arial" w:hAnsi="Arial" w:cs="Arial"/>
        </w:rPr>
      </w:pPr>
      <w:r w:rsidRPr="00280B49">
        <w:rPr>
          <w:rFonts w:ascii="Arial" w:hAnsi="Arial" w:cs="Arial"/>
        </w:rPr>
        <w:t xml:space="preserve">   </w:t>
      </w:r>
      <w:r w:rsidR="00B57F79" w:rsidRPr="00280B49">
        <w:rPr>
          <w:rFonts w:ascii="Arial" w:hAnsi="Arial" w:cs="Arial"/>
        </w:rPr>
        <w:t>Jumlah Kepala keluaga</w:t>
      </w:r>
      <w:r w:rsidR="00A346E0" w:rsidRPr="00280B49">
        <w:rPr>
          <w:rFonts w:ascii="Arial" w:hAnsi="Arial" w:cs="Arial"/>
        </w:rPr>
        <w:t xml:space="preserve"> tahun 2017</w:t>
      </w:r>
    </w:p>
    <w:p w:rsidR="00B57F79" w:rsidRPr="00280B49" w:rsidRDefault="00B57F79" w:rsidP="00B57F79">
      <w:pPr>
        <w:pStyle w:val="ListParagraph"/>
        <w:ind w:left="1440"/>
        <w:rPr>
          <w:rFonts w:ascii="Arial" w:hAnsi="Arial" w:cs="Arial"/>
        </w:rPr>
      </w:pPr>
    </w:p>
    <w:p w:rsidR="000467F0" w:rsidRPr="00280B49" w:rsidRDefault="000467F0" w:rsidP="00B57F79">
      <w:pPr>
        <w:pStyle w:val="ListParagraph"/>
        <w:ind w:left="1440"/>
        <w:rPr>
          <w:rFonts w:ascii="Arial" w:hAnsi="Arial" w:cs="Arial"/>
          <w:u w:val="single"/>
        </w:rPr>
      </w:pPr>
      <w:r w:rsidRPr="00280B49">
        <w:rPr>
          <w:rFonts w:ascii="Arial" w:hAnsi="Arial" w:cs="Arial"/>
        </w:rPr>
        <w:t xml:space="preserve">= </w:t>
      </w:r>
      <w:r w:rsidRPr="00280B49">
        <w:rPr>
          <w:rFonts w:ascii="Arial" w:hAnsi="Arial" w:cs="Arial"/>
          <w:u w:val="single"/>
        </w:rPr>
        <w:t xml:space="preserve">107.014 </w:t>
      </w:r>
      <w:r w:rsidRPr="00280B49">
        <w:rPr>
          <w:rFonts w:ascii="Arial" w:hAnsi="Arial" w:cs="Arial"/>
        </w:rPr>
        <w:t>* 100%</w:t>
      </w:r>
    </w:p>
    <w:p w:rsidR="000467F0" w:rsidRPr="00280B49" w:rsidRDefault="000467F0" w:rsidP="00B57F79">
      <w:pPr>
        <w:pStyle w:val="ListParagraph"/>
        <w:ind w:left="1440"/>
        <w:rPr>
          <w:rFonts w:ascii="Arial" w:hAnsi="Arial" w:cs="Arial"/>
        </w:rPr>
      </w:pPr>
      <w:r w:rsidRPr="00280B49">
        <w:rPr>
          <w:rFonts w:ascii="Arial" w:hAnsi="Arial" w:cs="Arial"/>
        </w:rPr>
        <w:t xml:space="preserve">   126.501</w:t>
      </w:r>
    </w:p>
    <w:p w:rsidR="00B57F79" w:rsidRPr="00280B49" w:rsidRDefault="004A7AD1" w:rsidP="00B57F79">
      <w:pPr>
        <w:pStyle w:val="ListParagraph"/>
        <w:ind w:left="1440"/>
        <w:rPr>
          <w:rFonts w:ascii="Arial" w:hAnsi="Arial" w:cs="Arial"/>
        </w:rPr>
      </w:pPr>
      <w:r w:rsidRPr="00280B49">
        <w:rPr>
          <w:rFonts w:ascii="Arial" w:hAnsi="Arial" w:cs="Arial"/>
        </w:rPr>
        <w:t xml:space="preserve"> </w:t>
      </w:r>
      <w:r w:rsidR="000467F0" w:rsidRPr="00280B49">
        <w:rPr>
          <w:rFonts w:ascii="Arial" w:hAnsi="Arial" w:cs="Arial"/>
        </w:rPr>
        <w:t>= 84.59</w:t>
      </w:r>
      <w:r w:rsidR="00B57F79" w:rsidRPr="00280B49">
        <w:rPr>
          <w:rFonts w:ascii="Arial" w:hAnsi="Arial" w:cs="Arial"/>
        </w:rPr>
        <w:t>%</w:t>
      </w:r>
    </w:p>
    <w:p w:rsidR="005A1745" w:rsidRPr="00280B49" w:rsidRDefault="005A1745" w:rsidP="005A1745">
      <w:pPr>
        <w:pStyle w:val="ListParagraph"/>
        <w:ind w:left="1440"/>
        <w:jc w:val="center"/>
        <w:rPr>
          <w:rFonts w:ascii="Arial" w:hAnsi="Arial" w:cs="Arial"/>
          <w:b/>
        </w:rPr>
      </w:pPr>
      <w:r w:rsidRPr="00280B49">
        <w:rPr>
          <w:rFonts w:ascii="Arial" w:hAnsi="Arial" w:cs="Arial"/>
          <w:b/>
        </w:rPr>
        <w:t>Tabel 3.2</w:t>
      </w:r>
    </w:p>
    <w:p w:rsidR="005A1745" w:rsidRPr="00280B49" w:rsidRDefault="005A1745" w:rsidP="005A1745">
      <w:pPr>
        <w:pStyle w:val="ListParagraph"/>
        <w:ind w:left="1440"/>
        <w:jc w:val="center"/>
        <w:rPr>
          <w:rFonts w:ascii="Arial" w:hAnsi="Arial" w:cs="Arial"/>
          <w:b/>
        </w:rPr>
      </w:pPr>
      <w:r w:rsidRPr="00280B49">
        <w:rPr>
          <w:rFonts w:ascii="Arial" w:hAnsi="Arial" w:cs="Arial"/>
          <w:b/>
        </w:rPr>
        <w:t>Jumlah KK dan Kepemilikan KK</w:t>
      </w:r>
    </w:p>
    <w:tbl>
      <w:tblPr>
        <w:tblW w:w="4751" w:type="pct"/>
        <w:tblInd w:w="468" w:type="dxa"/>
        <w:tblLook w:val="04A0" w:firstRow="1" w:lastRow="0" w:firstColumn="1" w:lastColumn="0" w:noHBand="0" w:noVBand="1"/>
      </w:tblPr>
      <w:tblGrid>
        <w:gridCol w:w="3346"/>
        <w:gridCol w:w="1623"/>
        <w:gridCol w:w="1513"/>
        <w:gridCol w:w="1562"/>
        <w:gridCol w:w="1395"/>
      </w:tblGrid>
      <w:tr w:rsidR="009A7E8E" w:rsidRPr="00280B49" w:rsidTr="005A1745">
        <w:trPr>
          <w:trHeight w:val="300"/>
        </w:trPr>
        <w:tc>
          <w:tcPr>
            <w:tcW w:w="15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E8E" w:rsidRPr="00280B49" w:rsidRDefault="009A7E8E" w:rsidP="005A1745">
            <w:pPr>
              <w:jc w:val="center"/>
              <w:rPr>
                <w:rFonts w:ascii="Arial" w:hAnsi="Arial" w:cs="Arial"/>
                <w:b/>
                <w:bCs/>
                <w:color w:val="000000"/>
                <w:sz w:val="22"/>
                <w:szCs w:val="22"/>
              </w:rPr>
            </w:pPr>
            <w:r w:rsidRPr="00280B49">
              <w:rPr>
                <w:rFonts w:ascii="Arial" w:hAnsi="Arial" w:cs="Arial"/>
                <w:b/>
                <w:bCs/>
                <w:color w:val="000000"/>
                <w:sz w:val="22"/>
                <w:szCs w:val="22"/>
              </w:rPr>
              <w:t>KECAMATAN</w:t>
            </w:r>
          </w:p>
        </w:tc>
        <w:tc>
          <w:tcPr>
            <w:tcW w:w="887" w:type="pct"/>
            <w:tcBorders>
              <w:top w:val="single" w:sz="4" w:space="0" w:color="auto"/>
              <w:left w:val="nil"/>
              <w:bottom w:val="single" w:sz="4" w:space="0" w:color="auto"/>
              <w:right w:val="single" w:sz="4" w:space="0" w:color="auto"/>
            </w:tcBorders>
            <w:shd w:val="clear" w:color="auto" w:fill="auto"/>
            <w:noWrap/>
            <w:vAlign w:val="bottom"/>
            <w:hideMark/>
          </w:tcPr>
          <w:p w:rsidR="009A7E8E" w:rsidRPr="00280B49" w:rsidRDefault="009A7E8E" w:rsidP="005A1745">
            <w:pPr>
              <w:jc w:val="center"/>
              <w:rPr>
                <w:rFonts w:ascii="Arial" w:hAnsi="Arial" w:cs="Arial"/>
                <w:b/>
                <w:bCs/>
                <w:color w:val="000000"/>
                <w:sz w:val="22"/>
                <w:szCs w:val="22"/>
              </w:rPr>
            </w:pPr>
            <w:r w:rsidRPr="00280B49">
              <w:rPr>
                <w:rFonts w:ascii="Arial" w:hAnsi="Arial" w:cs="Arial"/>
                <w:b/>
                <w:bCs/>
                <w:color w:val="000000"/>
                <w:sz w:val="22"/>
                <w:szCs w:val="22"/>
              </w:rPr>
              <w:t>Jml KK 2016</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A07778" w:rsidRPr="00280B49" w:rsidRDefault="009A7E8E" w:rsidP="005A1745">
            <w:pPr>
              <w:jc w:val="center"/>
              <w:rPr>
                <w:rFonts w:ascii="Arial" w:hAnsi="Arial" w:cs="Arial"/>
                <w:b/>
                <w:bCs/>
                <w:color w:val="000000"/>
                <w:sz w:val="22"/>
                <w:szCs w:val="22"/>
              </w:rPr>
            </w:pPr>
            <w:r w:rsidRPr="00280B49">
              <w:rPr>
                <w:rFonts w:ascii="Arial" w:hAnsi="Arial" w:cs="Arial"/>
                <w:b/>
                <w:bCs/>
                <w:color w:val="000000"/>
                <w:sz w:val="22"/>
                <w:szCs w:val="22"/>
              </w:rPr>
              <w:t>Kepemilikan</w:t>
            </w:r>
            <w:r w:rsidR="00A07778" w:rsidRPr="00280B49">
              <w:rPr>
                <w:rFonts w:ascii="Arial" w:hAnsi="Arial" w:cs="Arial"/>
                <w:b/>
                <w:bCs/>
                <w:color w:val="000000"/>
                <w:sz w:val="22"/>
                <w:szCs w:val="22"/>
              </w:rPr>
              <w:t xml:space="preserve"> </w:t>
            </w:r>
          </w:p>
          <w:p w:rsidR="009A7E8E" w:rsidRPr="00280B49" w:rsidRDefault="00A07778" w:rsidP="005A1745">
            <w:pPr>
              <w:jc w:val="center"/>
              <w:rPr>
                <w:rFonts w:ascii="Arial" w:hAnsi="Arial" w:cs="Arial"/>
                <w:b/>
                <w:bCs/>
                <w:color w:val="000000"/>
                <w:sz w:val="22"/>
                <w:szCs w:val="22"/>
              </w:rPr>
            </w:pPr>
            <w:r w:rsidRPr="00280B49">
              <w:rPr>
                <w:rFonts w:ascii="Arial" w:hAnsi="Arial" w:cs="Arial"/>
                <w:b/>
                <w:bCs/>
                <w:color w:val="000000"/>
                <w:sz w:val="22"/>
                <w:szCs w:val="22"/>
              </w:rPr>
              <w:t>KK 2016</w:t>
            </w:r>
          </w:p>
        </w:tc>
        <w:tc>
          <w:tcPr>
            <w:tcW w:w="857" w:type="pct"/>
            <w:tcBorders>
              <w:top w:val="single" w:sz="4" w:space="0" w:color="auto"/>
              <w:left w:val="nil"/>
              <w:bottom w:val="single" w:sz="4" w:space="0" w:color="auto"/>
              <w:right w:val="single" w:sz="4" w:space="0" w:color="auto"/>
            </w:tcBorders>
            <w:shd w:val="clear" w:color="auto" w:fill="auto"/>
            <w:noWrap/>
            <w:vAlign w:val="bottom"/>
            <w:hideMark/>
          </w:tcPr>
          <w:p w:rsidR="009A7E8E" w:rsidRPr="00280B49" w:rsidRDefault="009A7E8E" w:rsidP="005A1745">
            <w:pPr>
              <w:jc w:val="center"/>
              <w:rPr>
                <w:rFonts w:ascii="Arial" w:hAnsi="Arial" w:cs="Arial"/>
                <w:b/>
                <w:bCs/>
                <w:color w:val="000000"/>
                <w:sz w:val="22"/>
                <w:szCs w:val="22"/>
              </w:rPr>
            </w:pPr>
            <w:r w:rsidRPr="00280B49">
              <w:rPr>
                <w:rFonts w:ascii="Arial" w:hAnsi="Arial" w:cs="Arial"/>
                <w:b/>
                <w:bCs/>
                <w:color w:val="000000"/>
                <w:sz w:val="22"/>
                <w:szCs w:val="22"/>
              </w:rPr>
              <w:t>Jml KK2017</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9A7E8E" w:rsidRPr="00280B49" w:rsidRDefault="009A7E8E" w:rsidP="005A1745">
            <w:pPr>
              <w:jc w:val="center"/>
              <w:rPr>
                <w:rFonts w:ascii="Arial" w:hAnsi="Arial" w:cs="Arial"/>
                <w:b/>
                <w:bCs/>
                <w:sz w:val="20"/>
                <w:szCs w:val="20"/>
              </w:rPr>
            </w:pPr>
            <w:r w:rsidRPr="00280B49">
              <w:rPr>
                <w:rFonts w:ascii="Arial" w:hAnsi="Arial" w:cs="Arial"/>
                <w:b/>
                <w:bCs/>
                <w:sz w:val="20"/>
                <w:szCs w:val="20"/>
              </w:rPr>
              <w:t>Kepemilikan</w:t>
            </w:r>
          </w:p>
          <w:p w:rsidR="00A07778" w:rsidRPr="00280B49" w:rsidRDefault="00A07778" w:rsidP="005A1745">
            <w:pPr>
              <w:jc w:val="center"/>
              <w:rPr>
                <w:rFonts w:ascii="Arial" w:hAnsi="Arial" w:cs="Arial"/>
                <w:b/>
                <w:bCs/>
                <w:sz w:val="20"/>
                <w:szCs w:val="20"/>
              </w:rPr>
            </w:pPr>
            <w:r w:rsidRPr="00280B49">
              <w:rPr>
                <w:rFonts w:ascii="Arial" w:hAnsi="Arial" w:cs="Arial"/>
                <w:b/>
                <w:bCs/>
                <w:sz w:val="20"/>
                <w:szCs w:val="20"/>
              </w:rPr>
              <w:t>KK 2017</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01-LUBUK ALUNG</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11,661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10,180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12,655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10,838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02-BATANG ANAI</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13,492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12,318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14,040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12,619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03-NAN SABARIS</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8,139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7,043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8,476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7,365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04-2 X 11 KAYU TANAM</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7,480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4,551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7,833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6,994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05-VII KOTO SUNGAI SARIK</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10,805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8,803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11,101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9,105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06-V KOTO KP DALAM</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7,618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6,243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7,845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6,447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07-SUNGAI GARINGGING</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9,859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7,853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10,165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8,289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08-SUNGAI LIMAU</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9,095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6,913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9,311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7,212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09-IV KOTO AUR MALINTANG</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6,307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4,850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6,447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5,040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10-ULAKAN TAPAKIS</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5,954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4,990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6,125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5,141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11-SINTUAK TOBOH GADANG</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5,331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4,685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5,486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4,874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12-PADANG SAGO</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2,764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2,243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2,865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2,354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13-BATANG GASAN</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3,278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2,839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3,393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2,923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14-V KOTO TIMUR</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4,814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3,928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4,876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4,023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15-2X11 ENAM LINGKUNG</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5,255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6,645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5,405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4,777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16-PATAMUAN</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4,879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4,033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5,127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4,255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17-ENAM LINGKUNG</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5,133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4,522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color w:val="000000"/>
                <w:sz w:val="22"/>
                <w:szCs w:val="22"/>
              </w:rPr>
            </w:pPr>
            <w:r w:rsidRPr="00280B49">
              <w:rPr>
                <w:rFonts w:ascii="Arial" w:hAnsi="Arial" w:cs="Arial"/>
                <w:color w:val="000000"/>
                <w:sz w:val="22"/>
                <w:szCs w:val="22"/>
              </w:rPr>
              <w:t xml:space="preserve">             5,351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sz w:val="20"/>
                <w:szCs w:val="20"/>
              </w:rPr>
            </w:pPr>
            <w:r w:rsidRPr="00280B49">
              <w:rPr>
                <w:rFonts w:ascii="Arial" w:hAnsi="Arial" w:cs="Arial"/>
                <w:sz w:val="20"/>
                <w:szCs w:val="20"/>
              </w:rPr>
              <w:t xml:space="preserve">          4,758 </w:t>
            </w:r>
          </w:p>
        </w:tc>
      </w:tr>
      <w:tr w:rsidR="009A7E8E" w:rsidRPr="00280B49" w:rsidTr="005A1745">
        <w:trPr>
          <w:trHeight w:val="300"/>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b/>
                <w:bCs/>
                <w:color w:val="000000"/>
                <w:sz w:val="22"/>
                <w:szCs w:val="22"/>
              </w:rPr>
            </w:pPr>
            <w:r w:rsidRPr="00280B49">
              <w:rPr>
                <w:rFonts w:ascii="Arial" w:hAnsi="Arial" w:cs="Arial"/>
                <w:b/>
                <w:bCs/>
                <w:color w:val="000000"/>
                <w:sz w:val="22"/>
                <w:szCs w:val="22"/>
              </w:rPr>
              <w:t>TOTAL</w:t>
            </w:r>
          </w:p>
        </w:tc>
        <w:tc>
          <w:tcPr>
            <w:tcW w:w="88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b/>
                <w:bCs/>
                <w:color w:val="000000"/>
                <w:sz w:val="22"/>
                <w:szCs w:val="22"/>
              </w:rPr>
            </w:pPr>
            <w:r w:rsidRPr="00280B49">
              <w:rPr>
                <w:rFonts w:ascii="Arial" w:hAnsi="Arial" w:cs="Arial"/>
                <w:b/>
                <w:bCs/>
                <w:color w:val="000000"/>
                <w:sz w:val="22"/>
                <w:szCs w:val="22"/>
              </w:rPr>
              <w:t xml:space="preserve">         121,864 </w:t>
            </w:r>
          </w:p>
        </w:tc>
        <w:tc>
          <w:tcPr>
            <w:tcW w:w="84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b/>
                <w:bCs/>
                <w:color w:val="000000"/>
                <w:sz w:val="22"/>
                <w:szCs w:val="22"/>
              </w:rPr>
            </w:pPr>
            <w:r w:rsidRPr="00280B49">
              <w:rPr>
                <w:rFonts w:ascii="Arial" w:hAnsi="Arial" w:cs="Arial"/>
                <w:b/>
                <w:bCs/>
                <w:color w:val="000000"/>
                <w:sz w:val="22"/>
                <w:szCs w:val="22"/>
              </w:rPr>
              <w:t xml:space="preserve">       102,639 </w:t>
            </w:r>
          </w:p>
        </w:tc>
        <w:tc>
          <w:tcPr>
            <w:tcW w:w="857" w:type="pct"/>
            <w:tcBorders>
              <w:top w:val="nil"/>
              <w:left w:val="nil"/>
              <w:bottom w:val="single" w:sz="4" w:space="0" w:color="auto"/>
              <w:right w:val="single" w:sz="4" w:space="0" w:color="auto"/>
            </w:tcBorders>
            <w:shd w:val="clear" w:color="auto" w:fill="auto"/>
            <w:noWrap/>
            <w:vAlign w:val="bottom"/>
            <w:hideMark/>
          </w:tcPr>
          <w:p w:rsidR="009A7E8E" w:rsidRPr="00280B49" w:rsidRDefault="009A7E8E">
            <w:pPr>
              <w:rPr>
                <w:rFonts w:ascii="Arial" w:hAnsi="Arial" w:cs="Arial"/>
                <w:b/>
                <w:bCs/>
                <w:color w:val="000000"/>
                <w:sz w:val="22"/>
                <w:szCs w:val="22"/>
              </w:rPr>
            </w:pPr>
            <w:r w:rsidRPr="00280B49">
              <w:rPr>
                <w:rFonts w:ascii="Arial" w:hAnsi="Arial" w:cs="Arial"/>
                <w:b/>
                <w:bCs/>
                <w:color w:val="000000"/>
                <w:sz w:val="22"/>
                <w:szCs w:val="22"/>
              </w:rPr>
              <w:t xml:space="preserve">        126,501 </w:t>
            </w:r>
          </w:p>
        </w:tc>
        <w:tc>
          <w:tcPr>
            <w:tcW w:w="876" w:type="pct"/>
            <w:tcBorders>
              <w:top w:val="nil"/>
              <w:left w:val="nil"/>
              <w:bottom w:val="single" w:sz="4" w:space="0" w:color="auto"/>
              <w:right w:val="single" w:sz="4" w:space="0" w:color="auto"/>
            </w:tcBorders>
            <w:shd w:val="clear" w:color="auto" w:fill="auto"/>
            <w:noWrap/>
            <w:vAlign w:val="center"/>
            <w:hideMark/>
          </w:tcPr>
          <w:p w:rsidR="009A7E8E" w:rsidRPr="00280B49" w:rsidRDefault="009A7E8E">
            <w:pPr>
              <w:rPr>
                <w:rFonts w:ascii="Arial" w:hAnsi="Arial" w:cs="Arial"/>
                <w:b/>
                <w:bCs/>
                <w:sz w:val="20"/>
                <w:szCs w:val="20"/>
              </w:rPr>
            </w:pPr>
            <w:r w:rsidRPr="00280B49">
              <w:rPr>
                <w:rFonts w:ascii="Arial" w:hAnsi="Arial" w:cs="Arial"/>
                <w:b/>
                <w:bCs/>
                <w:sz w:val="20"/>
                <w:szCs w:val="20"/>
              </w:rPr>
              <w:t xml:space="preserve">      107,014 </w:t>
            </w:r>
          </w:p>
        </w:tc>
      </w:tr>
    </w:tbl>
    <w:p w:rsidR="00E678CA" w:rsidRPr="00280B49" w:rsidRDefault="00E678CA" w:rsidP="00E678CA">
      <w:pPr>
        <w:pStyle w:val="Default"/>
        <w:widowControl w:val="0"/>
        <w:spacing w:line="360" w:lineRule="auto"/>
        <w:ind w:left="1276"/>
        <w:rPr>
          <w:rFonts w:ascii="Arial" w:hAnsi="Arial" w:cs="Arial"/>
          <w:b/>
          <w:color w:val="auto"/>
          <w:sz w:val="22"/>
          <w:szCs w:val="22"/>
        </w:rPr>
      </w:pPr>
      <w:r w:rsidRPr="00280B49">
        <w:rPr>
          <w:rFonts w:ascii="Arial" w:hAnsi="Arial" w:cs="Arial"/>
          <w:b/>
          <w:color w:val="auto"/>
          <w:sz w:val="22"/>
          <w:szCs w:val="22"/>
        </w:rPr>
        <w:lastRenderedPageBreak/>
        <w:t xml:space="preserve">Faktor </w:t>
      </w:r>
      <w:r w:rsidR="00A07778" w:rsidRPr="00280B49">
        <w:rPr>
          <w:rFonts w:ascii="Arial" w:hAnsi="Arial" w:cs="Arial"/>
          <w:b/>
          <w:color w:val="auto"/>
          <w:sz w:val="22"/>
          <w:szCs w:val="22"/>
        </w:rPr>
        <w:t xml:space="preserve">Penghambat </w:t>
      </w:r>
    </w:p>
    <w:p w:rsidR="00E678CA" w:rsidRPr="00280B49" w:rsidRDefault="00E678CA" w:rsidP="00E678CA">
      <w:pPr>
        <w:pStyle w:val="Default"/>
        <w:widowControl w:val="0"/>
        <w:spacing w:line="360" w:lineRule="auto"/>
        <w:ind w:left="1276"/>
        <w:jc w:val="both"/>
        <w:rPr>
          <w:rFonts w:ascii="Arial" w:hAnsi="Arial" w:cs="Arial"/>
          <w:color w:val="auto"/>
          <w:sz w:val="22"/>
          <w:szCs w:val="22"/>
        </w:rPr>
      </w:pPr>
      <w:r w:rsidRPr="00280B49">
        <w:rPr>
          <w:rFonts w:ascii="Arial" w:hAnsi="Arial" w:cs="Arial"/>
          <w:color w:val="auto"/>
          <w:sz w:val="22"/>
          <w:szCs w:val="22"/>
        </w:rPr>
        <w:t>Belum tercapainya target penerbitan KK dikarenakan:</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Sebagian besar masyarakat belum mengurus kembali KK yang diterbitkan kecamatan dan belum SIAK</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Banyaknya masyarakat yang melakukan pecah KK karena alasan menikah atau alasan lainnya namun tidak langsung mengurus cetak KK yang baru setelah di ubah.</w:t>
      </w:r>
    </w:p>
    <w:p w:rsidR="00E678CA" w:rsidRPr="00280B49" w:rsidRDefault="0097379E"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Masih kurangnya kesadaran m</w:t>
      </w:r>
      <w:r w:rsidR="00E678CA" w:rsidRPr="00280B49">
        <w:rPr>
          <w:rFonts w:ascii="Arial" w:hAnsi="Arial" w:cs="Arial"/>
          <w:color w:val="auto"/>
          <w:sz w:val="22"/>
          <w:szCs w:val="22"/>
        </w:rPr>
        <w:t xml:space="preserve">asyarakat </w:t>
      </w:r>
      <w:proofErr w:type="gramStart"/>
      <w:r w:rsidR="00E678CA" w:rsidRPr="00280B49">
        <w:rPr>
          <w:rFonts w:ascii="Arial" w:hAnsi="Arial" w:cs="Arial"/>
          <w:color w:val="auto"/>
          <w:sz w:val="22"/>
          <w:szCs w:val="22"/>
        </w:rPr>
        <w:t>akan</w:t>
      </w:r>
      <w:proofErr w:type="gramEnd"/>
      <w:r w:rsidR="00E678CA" w:rsidRPr="00280B49">
        <w:rPr>
          <w:rFonts w:ascii="Arial" w:hAnsi="Arial" w:cs="Arial"/>
          <w:color w:val="auto"/>
          <w:sz w:val="22"/>
          <w:szCs w:val="22"/>
        </w:rPr>
        <w:t xml:space="preserve"> kepemilikan KK.</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Banyaknya masyarakat yang merantau tanpa mengurus dokumen kependudukannya terlebih dahulu.</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Bertambahnya masyarakat yang menikah,namun belum melaporkan pernikahannya</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ketersediaan blangko KK</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 xml:space="preserve">Ketersediaan hardware </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 xml:space="preserve">Kerusakan jaringan </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i/>
          <w:color w:val="auto"/>
          <w:sz w:val="22"/>
          <w:szCs w:val="22"/>
        </w:rPr>
        <w:t xml:space="preserve">Human Error </w:t>
      </w:r>
    </w:p>
    <w:p w:rsidR="00E678CA" w:rsidRPr="00280B49" w:rsidRDefault="00E678CA" w:rsidP="00E678CA">
      <w:pPr>
        <w:pStyle w:val="Default"/>
        <w:widowControl w:val="0"/>
        <w:numPr>
          <w:ilvl w:val="3"/>
          <w:numId w:val="12"/>
        </w:numPr>
        <w:spacing w:line="360" w:lineRule="auto"/>
        <w:ind w:left="1620"/>
        <w:jc w:val="both"/>
        <w:rPr>
          <w:rFonts w:ascii="Arial" w:hAnsi="Arial" w:cs="Arial"/>
          <w:color w:val="auto"/>
          <w:sz w:val="22"/>
          <w:szCs w:val="22"/>
        </w:rPr>
      </w:pPr>
      <w:r w:rsidRPr="00280B49">
        <w:rPr>
          <w:rFonts w:ascii="Arial" w:hAnsi="Arial" w:cs="Arial"/>
          <w:color w:val="auto"/>
          <w:sz w:val="22"/>
          <w:szCs w:val="22"/>
        </w:rPr>
        <w:t>lainnya</w:t>
      </w:r>
    </w:p>
    <w:p w:rsidR="00E678CA" w:rsidRPr="00280B49" w:rsidRDefault="00E678CA" w:rsidP="00E678CA">
      <w:pPr>
        <w:pStyle w:val="Default"/>
        <w:widowControl w:val="0"/>
        <w:spacing w:line="360" w:lineRule="auto"/>
        <w:ind w:left="1276"/>
        <w:jc w:val="both"/>
        <w:rPr>
          <w:rFonts w:ascii="Arial" w:hAnsi="Arial" w:cs="Arial"/>
          <w:b/>
          <w:color w:val="auto"/>
          <w:sz w:val="22"/>
          <w:szCs w:val="22"/>
        </w:rPr>
      </w:pPr>
      <w:r w:rsidRPr="00280B49">
        <w:rPr>
          <w:rFonts w:ascii="Arial" w:hAnsi="Arial" w:cs="Arial"/>
          <w:b/>
          <w:color w:val="auto"/>
          <w:sz w:val="22"/>
          <w:szCs w:val="22"/>
        </w:rPr>
        <w:t>Saran dan Rekomendasi</w:t>
      </w:r>
    </w:p>
    <w:p w:rsidR="00E678CA" w:rsidRPr="00280B49" w:rsidRDefault="00E678CA" w:rsidP="00E678CA">
      <w:pPr>
        <w:pStyle w:val="Default"/>
        <w:widowControl w:val="0"/>
        <w:spacing w:line="360" w:lineRule="auto"/>
        <w:ind w:left="1276"/>
        <w:jc w:val="both"/>
        <w:rPr>
          <w:rFonts w:ascii="Arial" w:hAnsi="Arial" w:cs="Arial"/>
          <w:color w:val="auto"/>
          <w:sz w:val="22"/>
          <w:szCs w:val="22"/>
        </w:rPr>
      </w:pPr>
      <w:r w:rsidRPr="00280B49">
        <w:rPr>
          <w:rFonts w:ascii="Arial" w:hAnsi="Arial" w:cs="Arial"/>
          <w:color w:val="auto"/>
          <w:sz w:val="22"/>
          <w:szCs w:val="22"/>
        </w:rPr>
        <w:t>Saran dan Rekomendasi yang di dilakukan Dinas Kependudukan dan Pencatatan Sipil untuk memenuhi sasaran meningkatkan penerbitan KTP-el di tahun berikutnya berdasarkan kendala diatas adalah:</w:t>
      </w:r>
    </w:p>
    <w:p w:rsidR="00B62A68" w:rsidRPr="00280B49" w:rsidRDefault="00E678CA" w:rsidP="00B62A68">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 xml:space="preserve">Lanjutan Layanan Inovasi, </w:t>
      </w:r>
      <w:r w:rsidR="006877E1" w:rsidRPr="00280B49">
        <w:rPr>
          <w:rFonts w:ascii="Arial" w:hAnsi="Arial" w:cs="Arial"/>
          <w:color w:val="auto"/>
          <w:sz w:val="22"/>
          <w:szCs w:val="22"/>
        </w:rPr>
        <w:t>Pelayanan lapangan langsung jadi ditempat</w:t>
      </w:r>
      <w:r w:rsidRPr="00280B49">
        <w:rPr>
          <w:rFonts w:ascii="Arial" w:hAnsi="Arial" w:cs="Arial"/>
          <w:color w:val="auto"/>
          <w:sz w:val="22"/>
          <w:szCs w:val="22"/>
        </w:rPr>
        <w:t xml:space="preserve"> tergabung dalam Program SIAK terpadu ke nagari-nagari di kabupaten </w:t>
      </w:r>
      <w:proofErr w:type="gramStart"/>
      <w:r w:rsidRPr="00280B49">
        <w:rPr>
          <w:rFonts w:ascii="Arial" w:hAnsi="Arial" w:cs="Arial"/>
          <w:color w:val="auto"/>
          <w:sz w:val="22"/>
          <w:szCs w:val="22"/>
        </w:rPr>
        <w:t>padang</w:t>
      </w:r>
      <w:proofErr w:type="gramEnd"/>
      <w:r w:rsidRPr="00280B49">
        <w:rPr>
          <w:rFonts w:ascii="Arial" w:hAnsi="Arial" w:cs="Arial"/>
          <w:color w:val="auto"/>
          <w:sz w:val="22"/>
          <w:szCs w:val="22"/>
        </w:rPr>
        <w:t xml:space="preserve"> pariaman. </w:t>
      </w:r>
    </w:p>
    <w:p w:rsidR="00E678CA" w:rsidRPr="00280B49" w:rsidRDefault="00E678CA" w:rsidP="00E678CA">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Service dan Pengadaan Hardware dan Software</w:t>
      </w:r>
    </w:p>
    <w:p w:rsidR="00E678CA" w:rsidRPr="00280B49" w:rsidRDefault="00E678CA" w:rsidP="00E678CA">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Pelatihan dan Penambahan Operator</w:t>
      </w:r>
    </w:p>
    <w:p w:rsidR="00E678CA" w:rsidRPr="00280B49" w:rsidRDefault="00E678CA" w:rsidP="00E678CA">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Penambahan Inovasi Layanan</w:t>
      </w:r>
    </w:p>
    <w:p w:rsidR="002F5753" w:rsidRPr="00280B49" w:rsidRDefault="007504F2" w:rsidP="00D50647">
      <w:pPr>
        <w:pStyle w:val="Default"/>
        <w:widowControl w:val="0"/>
        <w:numPr>
          <w:ilvl w:val="0"/>
          <w:numId w:val="20"/>
        </w:numPr>
        <w:spacing w:line="360" w:lineRule="auto"/>
        <w:ind w:left="1276" w:hanging="425"/>
        <w:jc w:val="both"/>
        <w:rPr>
          <w:rFonts w:ascii="Arial" w:hAnsi="Arial" w:cs="Arial"/>
          <w:b/>
          <w:color w:val="002060"/>
          <w:sz w:val="22"/>
          <w:szCs w:val="22"/>
          <w:lang w:val="id-ID"/>
        </w:rPr>
      </w:pPr>
      <w:r w:rsidRPr="00280B49">
        <w:rPr>
          <w:rFonts w:ascii="Arial" w:hAnsi="Arial" w:cs="Arial"/>
          <w:b/>
          <w:color w:val="002060"/>
          <w:sz w:val="22"/>
          <w:szCs w:val="22"/>
          <w:lang w:val="id-ID"/>
        </w:rPr>
        <w:t>Cakupan penerbitan KTP</w:t>
      </w:r>
      <w:r w:rsidR="00B84A59" w:rsidRPr="00280B49">
        <w:rPr>
          <w:rFonts w:ascii="Arial" w:hAnsi="Arial" w:cs="Arial"/>
          <w:b/>
          <w:color w:val="002060"/>
          <w:sz w:val="22"/>
          <w:szCs w:val="22"/>
        </w:rPr>
        <w:t>-el</w:t>
      </w:r>
      <w:r w:rsidRPr="00280B49">
        <w:rPr>
          <w:rFonts w:ascii="Arial" w:hAnsi="Arial" w:cs="Arial"/>
          <w:b/>
          <w:color w:val="002060"/>
          <w:sz w:val="22"/>
          <w:szCs w:val="22"/>
          <w:lang w:val="id-ID"/>
        </w:rPr>
        <w:t xml:space="preserve"> realisasi Tahun 201</w:t>
      </w:r>
      <w:r w:rsidRPr="00280B49">
        <w:rPr>
          <w:rFonts w:ascii="Arial" w:hAnsi="Arial" w:cs="Arial"/>
          <w:b/>
          <w:color w:val="002060"/>
          <w:sz w:val="22"/>
          <w:szCs w:val="22"/>
        </w:rPr>
        <w:t xml:space="preserve">7 </w:t>
      </w:r>
      <w:r w:rsidRPr="00280B49">
        <w:rPr>
          <w:rFonts w:ascii="Arial" w:hAnsi="Arial" w:cs="Arial"/>
          <w:b/>
          <w:color w:val="002060"/>
          <w:sz w:val="22"/>
          <w:szCs w:val="22"/>
          <w:lang w:val="id-ID"/>
        </w:rPr>
        <w:t xml:space="preserve">mencapai </w:t>
      </w:r>
      <w:r w:rsidR="008C047B" w:rsidRPr="00280B49">
        <w:rPr>
          <w:rFonts w:ascii="Arial" w:hAnsi="Arial" w:cs="Arial"/>
          <w:b/>
          <w:color w:val="002060"/>
          <w:sz w:val="22"/>
          <w:szCs w:val="22"/>
        </w:rPr>
        <w:t>77.95</w:t>
      </w:r>
      <w:r w:rsidR="002F5753" w:rsidRPr="00280B49">
        <w:rPr>
          <w:rFonts w:ascii="Arial" w:hAnsi="Arial" w:cs="Arial"/>
          <w:b/>
          <w:color w:val="002060"/>
          <w:sz w:val="22"/>
          <w:szCs w:val="22"/>
        </w:rPr>
        <w:t xml:space="preserve"> %.</w:t>
      </w:r>
    </w:p>
    <w:p w:rsidR="00BF523E" w:rsidRPr="00280B49" w:rsidRDefault="00FF2FA7" w:rsidP="002F5753">
      <w:pPr>
        <w:pStyle w:val="Default"/>
        <w:widowControl w:val="0"/>
        <w:spacing w:line="360" w:lineRule="auto"/>
        <w:ind w:left="1276"/>
        <w:jc w:val="both"/>
        <w:rPr>
          <w:rFonts w:ascii="Arial" w:hAnsi="Arial" w:cs="Arial"/>
          <w:b/>
          <w:color w:val="002060"/>
          <w:sz w:val="22"/>
          <w:szCs w:val="22"/>
          <w:lang w:val="id-ID"/>
        </w:rPr>
      </w:pPr>
      <w:r w:rsidRPr="00280B49">
        <w:rPr>
          <w:rFonts w:ascii="Arial" w:hAnsi="Arial" w:cs="Arial"/>
          <w:b/>
          <w:color w:val="002060"/>
          <w:sz w:val="22"/>
          <w:szCs w:val="22"/>
        </w:rPr>
        <w:t xml:space="preserve">Dari target 80% </w:t>
      </w:r>
      <w:proofErr w:type="gramStart"/>
      <w:r w:rsidR="005A1745" w:rsidRPr="00280B49">
        <w:rPr>
          <w:rFonts w:ascii="Arial" w:hAnsi="Arial" w:cs="Arial"/>
          <w:b/>
          <w:color w:val="002060"/>
          <w:sz w:val="22"/>
          <w:szCs w:val="22"/>
          <w:lang w:val="id-ID"/>
        </w:rPr>
        <w:t>Ukuran  ditetapkan</w:t>
      </w:r>
      <w:proofErr w:type="gramEnd"/>
      <w:r w:rsidR="005A1745" w:rsidRPr="00280B49">
        <w:rPr>
          <w:rFonts w:ascii="Arial" w:hAnsi="Arial" w:cs="Arial"/>
          <w:b/>
          <w:color w:val="002060"/>
          <w:sz w:val="22"/>
          <w:szCs w:val="22"/>
          <w:lang w:val="id-ID"/>
        </w:rPr>
        <w:t xml:space="preserve"> Dengan</w:t>
      </w:r>
      <w:r w:rsidR="00BF523E" w:rsidRPr="00280B49">
        <w:rPr>
          <w:rFonts w:ascii="Arial" w:hAnsi="Arial" w:cs="Arial"/>
          <w:b/>
          <w:color w:val="002060"/>
          <w:sz w:val="22"/>
          <w:szCs w:val="22"/>
          <w:lang w:val="id-ID"/>
        </w:rPr>
        <w:t xml:space="preserve">: </w:t>
      </w:r>
    </w:p>
    <w:p w:rsidR="00BF523E" w:rsidRPr="00280B49" w:rsidRDefault="00BF523E" w:rsidP="00BF523E">
      <w:pPr>
        <w:pStyle w:val="Default"/>
        <w:widowControl w:val="0"/>
        <w:spacing w:line="360" w:lineRule="auto"/>
        <w:ind w:left="1440"/>
        <w:jc w:val="both"/>
        <w:rPr>
          <w:rFonts w:ascii="Arial" w:hAnsi="Arial" w:cs="Arial"/>
          <w:b/>
          <w:color w:val="auto"/>
          <w:sz w:val="22"/>
          <w:szCs w:val="22"/>
        </w:rPr>
      </w:pPr>
    </w:p>
    <w:p w:rsidR="002E0991" w:rsidRPr="00280B49" w:rsidRDefault="00BF523E" w:rsidP="00BF523E">
      <w:pPr>
        <w:pStyle w:val="Default"/>
        <w:widowControl w:val="0"/>
        <w:spacing w:line="360" w:lineRule="auto"/>
        <w:ind w:left="1440"/>
        <w:jc w:val="both"/>
        <w:rPr>
          <w:rFonts w:ascii="Arial" w:hAnsi="Arial" w:cs="Arial"/>
          <w:color w:val="auto"/>
          <w:sz w:val="22"/>
          <w:szCs w:val="22"/>
          <w:u w:val="single"/>
        </w:rPr>
      </w:pPr>
      <w:r w:rsidRPr="00280B49">
        <w:rPr>
          <w:rFonts w:ascii="Arial" w:hAnsi="Arial" w:cs="Arial"/>
          <w:color w:val="auto"/>
          <w:sz w:val="22"/>
          <w:szCs w:val="22"/>
          <w:u w:val="single"/>
        </w:rPr>
        <w:t>(J</w:t>
      </w:r>
      <w:r w:rsidRPr="00280B49">
        <w:rPr>
          <w:rFonts w:ascii="Arial" w:hAnsi="Arial" w:cs="Arial"/>
          <w:color w:val="auto"/>
          <w:sz w:val="22"/>
          <w:szCs w:val="22"/>
          <w:u w:val="single"/>
          <w:lang w:val="id-ID"/>
        </w:rPr>
        <w:t xml:space="preserve">umlah </w:t>
      </w:r>
      <w:r w:rsidR="00B614A3" w:rsidRPr="00280B49">
        <w:rPr>
          <w:rFonts w:ascii="Arial" w:hAnsi="Arial" w:cs="Arial"/>
          <w:color w:val="auto"/>
          <w:sz w:val="22"/>
          <w:szCs w:val="22"/>
          <w:u w:val="single"/>
        </w:rPr>
        <w:t>Penduduk yang sudah memiliki KTP-el</w:t>
      </w:r>
      <w:r w:rsidR="002E0991" w:rsidRPr="00280B49">
        <w:rPr>
          <w:rFonts w:ascii="Arial" w:hAnsi="Arial" w:cs="Arial"/>
          <w:color w:val="auto"/>
          <w:sz w:val="22"/>
          <w:szCs w:val="22"/>
          <w:u w:val="single"/>
        </w:rPr>
        <w:t xml:space="preserve"> </w:t>
      </w:r>
      <w:r w:rsidR="002E0991" w:rsidRPr="00280B49">
        <w:rPr>
          <w:rFonts w:ascii="Arial" w:hAnsi="Arial" w:cs="Arial"/>
          <w:color w:val="auto"/>
          <w:sz w:val="22"/>
          <w:szCs w:val="22"/>
        </w:rPr>
        <w:t>*(100%)</w:t>
      </w:r>
    </w:p>
    <w:p w:rsidR="00BF523E" w:rsidRPr="00280B49" w:rsidRDefault="002F5753" w:rsidP="00BF523E">
      <w:pPr>
        <w:pStyle w:val="Default"/>
        <w:widowControl w:val="0"/>
        <w:spacing w:line="360" w:lineRule="auto"/>
        <w:ind w:left="1440"/>
        <w:jc w:val="both"/>
        <w:rPr>
          <w:rFonts w:ascii="Arial" w:hAnsi="Arial" w:cs="Arial"/>
          <w:color w:val="auto"/>
          <w:sz w:val="22"/>
          <w:szCs w:val="22"/>
        </w:rPr>
      </w:pPr>
      <w:r w:rsidRPr="00280B49">
        <w:rPr>
          <w:rFonts w:ascii="Arial" w:hAnsi="Arial" w:cs="Arial"/>
          <w:color w:val="auto"/>
          <w:sz w:val="22"/>
          <w:szCs w:val="22"/>
        </w:rPr>
        <w:t xml:space="preserve">(Jumlah </w:t>
      </w:r>
      <w:r w:rsidR="008C047B" w:rsidRPr="00280B49">
        <w:rPr>
          <w:rFonts w:ascii="Arial" w:hAnsi="Arial" w:cs="Arial"/>
          <w:color w:val="auto"/>
          <w:sz w:val="22"/>
          <w:szCs w:val="22"/>
        </w:rPr>
        <w:t>Wajib KTP-el</w:t>
      </w:r>
      <w:r w:rsidRPr="00280B49">
        <w:rPr>
          <w:rFonts w:ascii="Arial" w:hAnsi="Arial" w:cs="Arial"/>
          <w:color w:val="auto"/>
          <w:sz w:val="22"/>
          <w:szCs w:val="22"/>
        </w:rPr>
        <w:t>)</w:t>
      </w:r>
    </w:p>
    <w:p w:rsidR="00BF523E" w:rsidRPr="00280B49" w:rsidRDefault="00BF523E" w:rsidP="00BF523E">
      <w:pPr>
        <w:pStyle w:val="Default"/>
        <w:widowControl w:val="0"/>
        <w:spacing w:line="360" w:lineRule="auto"/>
        <w:ind w:left="1440"/>
        <w:jc w:val="both"/>
        <w:rPr>
          <w:rFonts w:ascii="Arial" w:hAnsi="Arial" w:cs="Arial"/>
          <w:color w:val="auto"/>
          <w:sz w:val="22"/>
          <w:szCs w:val="22"/>
        </w:rPr>
      </w:pPr>
    </w:p>
    <w:p w:rsidR="00B614A3" w:rsidRPr="00280B49" w:rsidRDefault="00BF523E" w:rsidP="00BF523E">
      <w:pPr>
        <w:pStyle w:val="Default"/>
        <w:widowControl w:val="0"/>
        <w:spacing w:line="360" w:lineRule="auto"/>
        <w:ind w:left="1440"/>
        <w:jc w:val="both"/>
        <w:rPr>
          <w:rFonts w:ascii="Arial" w:hAnsi="Arial" w:cs="Arial"/>
          <w:color w:val="auto"/>
          <w:sz w:val="22"/>
          <w:szCs w:val="22"/>
        </w:rPr>
      </w:pPr>
      <w:r w:rsidRPr="00280B49">
        <w:rPr>
          <w:rFonts w:ascii="Arial" w:hAnsi="Arial" w:cs="Arial"/>
          <w:color w:val="auto"/>
          <w:sz w:val="22"/>
          <w:szCs w:val="22"/>
          <w:lang w:val="id-ID"/>
        </w:rPr>
        <w:t>(</w:t>
      </w:r>
      <w:r w:rsidR="002F5753" w:rsidRPr="00280B49">
        <w:rPr>
          <w:rFonts w:ascii="Arial" w:hAnsi="Arial" w:cs="Arial"/>
          <w:color w:val="auto"/>
          <w:sz w:val="22"/>
          <w:szCs w:val="22"/>
        </w:rPr>
        <w:t>256.889 jiwa</w:t>
      </w:r>
      <w:r w:rsidRPr="00280B49">
        <w:rPr>
          <w:rFonts w:ascii="Arial" w:hAnsi="Arial" w:cs="Arial"/>
          <w:color w:val="auto"/>
          <w:sz w:val="22"/>
          <w:szCs w:val="22"/>
          <w:lang w:val="id-ID"/>
        </w:rPr>
        <w:t xml:space="preserve">  )/(</w:t>
      </w:r>
      <w:r w:rsidR="008C047B" w:rsidRPr="00280B49">
        <w:rPr>
          <w:rFonts w:ascii="Arial" w:hAnsi="Arial" w:cs="Arial"/>
          <w:color w:val="auto"/>
          <w:sz w:val="22"/>
          <w:szCs w:val="22"/>
        </w:rPr>
        <w:t>329.526</w:t>
      </w:r>
      <w:r w:rsidR="002F5753" w:rsidRPr="00280B49">
        <w:rPr>
          <w:rFonts w:ascii="Arial" w:hAnsi="Arial" w:cs="Arial"/>
          <w:color w:val="auto"/>
          <w:sz w:val="22"/>
          <w:szCs w:val="22"/>
        </w:rPr>
        <w:t xml:space="preserve"> jiwa</w:t>
      </w:r>
      <w:r w:rsidRPr="00280B49">
        <w:rPr>
          <w:rFonts w:ascii="Arial" w:hAnsi="Arial" w:cs="Arial"/>
          <w:color w:val="auto"/>
          <w:sz w:val="22"/>
          <w:szCs w:val="22"/>
          <w:lang w:val="id-ID"/>
        </w:rPr>
        <w:t xml:space="preserve"> )  x 100 %=</w:t>
      </w:r>
      <w:r w:rsidR="008C047B" w:rsidRPr="00280B49">
        <w:rPr>
          <w:rFonts w:ascii="Arial" w:hAnsi="Arial" w:cs="Arial"/>
          <w:color w:val="auto"/>
          <w:sz w:val="22"/>
          <w:szCs w:val="22"/>
        </w:rPr>
        <w:t>77.95</w:t>
      </w:r>
      <w:r w:rsidRPr="00280B49">
        <w:rPr>
          <w:rFonts w:ascii="Arial" w:hAnsi="Arial" w:cs="Arial"/>
          <w:color w:val="auto"/>
          <w:sz w:val="22"/>
          <w:szCs w:val="22"/>
          <w:lang w:val="id-ID"/>
        </w:rPr>
        <w:t xml:space="preserve">% </w:t>
      </w:r>
    </w:p>
    <w:p w:rsidR="009A1EF2" w:rsidRDefault="009A1EF2" w:rsidP="00C754DD">
      <w:pPr>
        <w:pStyle w:val="Default"/>
        <w:widowControl w:val="0"/>
        <w:spacing w:line="360" w:lineRule="auto"/>
        <w:ind w:left="1440"/>
        <w:jc w:val="center"/>
        <w:rPr>
          <w:rFonts w:ascii="Arial" w:hAnsi="Arial" w:cs="Arial"/>
          <w:b/>
          <w:color w:val="auto"/>
          <w:sz w:val="22"/>
          <w:szCs w:val="22"/>
        </w:rPr>
      </w:pPr>
    </w:p>
    <w:p w:rsidR="009A1EF2" w:rsidRDefault="009A1EF2" w:rsidP="00C754DD">
      <w:pPr>
        <w:pStyle w:val="Default"/>
        <w:widowControl w:val="0"/>
        <w:spacing w:line="360" w:lineRule="auto"/>
        <w:ind w:left="1440"/>
        <w:jc w:val="center"/>
        <w:rPr>
          <w:rFonts w:ascii="Arial" w:hAnsi="Arial" w:cs="Arial"/>
          <w:b/>
          <w:color w:val="auto"/>
          <w:sz w:val="22"/>
          <w:szCs w:val="22"/>
        </w:rPr>
      </w:pPr>
    </w:p>
    <w:p w:rsidR="00C754DD" w:rsidRPr="00280B49" w:rsidRDefault="00C754DD" w:rsidP="00C754DD">
      <w:pPr>
        <w:pStyle w:val="Default"/>
        <w:widowControl w:val="0"/>
        <w:spacing w:line="360" w:lineRule="auto"/>
        <w:ind w:left="1440"/>
        <w:jc w:val="center"/>
        <w:rPr>
          <w:rFonts w:ascii="Arial" w:hAnsi="Arial" w:cs="Arial"/>
          <w:b/>
          <w:color w:val="auto"/>
          <w:sz w:val="22"/>
          <w:szCs w:val="22"/>
        </w:rPr>
      </w:pPr>
      <w:r w:rsidRPr="00280B49">
        <w:rPr>
          <w:rFonts w:ascii="Arial" w:hAnsi="Arial" w:cs="Arial"/>
          <w:b/>
          <w:color w:val="auto"/>
          <w:sz w:val="22"/>
          <w:szCs w:val="22"/>
        </w:rPr>
        <w:lastRenderedPageBreak/>
        <w:t>Tabel 3.3</w:t>
      </w:r>
    </w:p>
    <w:p w:rsidR="00C754DD" w:rsidRPr="00280B49" w:rsidRDefault="00C754DD" w:rsidP="00C754DD">
      <w:pPr>
        <w:pStyle w:val="Default"/>
        <w:widowControl w:val="0"/>
        <w:spacing w:line="360" w:lineRule="auto"/>
        <w:ind w:left="1440"/>
        <w:jc w:val="center"/>
        <w:rPr>
          <w:rFonts w:ascii="Arial" w:hAnsi="Arial" w:cs="Arial"/>
          <w:b/>
          <w:color w:val="auto"/>
          <w:sz w:val="22"/>
          <w:szCs w:val="22"/>
        </w:rPr>
      </w:pPr>
      <w:r w:rsidRPr="00280B49">
        <w:rPr>
          <w:rFonts w:ascii="Arial" w:hAnsi="Arial" w:cs="Arial"/>
          <w:b/>
          <w:color w:val="auto"/>
          <w:sz w:val="22"/>
          <w:szCs w:val="22"/>
        </w:rPr>
        <w:t>Uraian KTP-el</w:t>
      </w:r>
    </w:p>
    <w:tbl>
      <w:tblPr>
        <w:tblStyle w:val="TableGrid"/>
        <w:tblW w:w="0" w:type="auto"/>
        <w:tblInd w:w="1440" w:type="dxa"/>
        <w:tblLook w:val="04A0" w:firstRow="1" w:lastRow="0" w:firstColumn="1" w:lastColumn="0" w:noHBand="0" w:noVBand="1"/>
      </w:tblPr>
      <w:tblGrid>
        <w:gridCol w:w="558"/>
        <w:gridCol w:w="2700"/>
        <w:gridCol w:w="1890"/>
        <w:gridCol w:w="1710"/>
        <w:gridCol w:w="687"/>
      </w:tblGrid>
      <w:tr w:rsidR="00C754DD" w:rsidRPr="00280B49" w:rsidTr="00B64FE9">
        <w:trPr>
          <w:trHeight w:val="255"/>
        </w:trPr>
        <w:tc>
          <w:tcPr>
            <w:tcW w:w="558" w:type="dxa"/>
            <w:vMerge w:val="restart"/>
          </w:tcPr>
          <w:p w:rsidR="00C754DD" w:rsidRPr="00280B49" w:rsidRDefault="00C754DD" w:rsidP="00B64FE9">
            <w:pPr>
              <w:pStyle w:val="Default"/>
              <w:widowControl w:val="0"/>
              <w:spacing w:line="360" w:lineRule="auto"/>
              <w:jc w:val="center"/>
              <w:rPr>
                <w:rFonts w:ascii="Arial" w:hAnsi="Arial" w:cs="Arial"/>
                <w:b/>
                <w:color w:val="auto"/>
                <w:sz w:val="22"/>
                <w:szCs w:val="22"/>
              </w:rPr>
            </w:pPr>
            <w:r w:rsidRPr="00280B49">
              <w:rPr>
                <w:rFonts w:ascii="Arial" w:hAnsi="Arial" w:cs="Arial"/>
                <w:b/>
                <w:color w:val="auto"/>
                <w:sz w:val="22"/>
                <w:szCs w:val="22"/>
              </w:rPr>
              <w:t>No</w:t>
            </w:r>
          </w:p>
        </w:tc>
        <w:tc>
          <w:tcPr>
            <w:tcW w:w="2700" w:type="dxa"/>
            <w:vMerge w:val="restart"/>
          </w:tcPr>
          <w:p w:rsidR="00C754DD" w:rsidRPr="00280B49" w:rsidRDefault="00C754DD" w:rsidP="00B64FE9">
            <w:pPr>
              <w:pStyle w:val="Default"/>
              <w:widowControl w:val="0"/>
              <w:spacing w:line="360" w:lineRule="auto"/>
              <w:jc w:val="center"/>
              <w:rPr>
                <w:rFonts w:ascii="Arial" w:hAnsi="Arial" w:cs="Arial"/>
                <w:b/>
                <w:color w:val="auto"/>
                <w:sz w:val="22"/>
                <w:szCs w:val="22"/>
              </w:rPr>
            </w:pPr>
            <w:r w:rsidRPr="00280B49">
              <w:rPr>
                <w:rFonts w:ascii="Arial" w:hAnsi="Arial" w:cs="Arial"/>
                <w:b/>
                <w:color w:val="auto"/>
                <w:sz w:val="22"/>
                <w:szCs w:val="22"/>
              </w:rPr>
              <w:t>Uraian</w:t>
            </w:r>
          </w:p>
        </w:tc>
        <w:tc>
          <w:tcPr>
            <w:tcW w:w="3600" w:type="dxa"/>
            <w:gridSpan w:val="2"/>
          </w:tcPr>
          <w:p w:rsidR="00C754DD" w:rsidRPr="00280B49" w:rsidRDefault="00C754DD" w:rsidP="00B64FE9">
            <w:pPr>
              <w:pStyle w:val="Default"/>
              <w:widowControl w:val="0"/>
              <w:spacing w:line="360" w:lineRule="auto"/>
              <w:jc w:val="center"/>
              <w:rPr>
                <w:rFonts w:ascii="Arial" w:hAnsi="Arial" w:cs="Arial"/>
                <w:b/>
                <w:color w:val="auto"/>
                <w:sz w:val="22"/>
                <w:szCs w:val="22"/>
              </w:rPr>
            </w:pPr>
            <w:r w:rsidRPr="00280B49">
              <w:rPr>
                <w:rFonts w:ascii="Arial" w:hAnsi="Arial" w:cs="Arial"/>
                <w:b/>
                <w:color w:val="auto"/>
                <w:sz w:val="22"/>
                <w:szCs w:val="22"/>
              </w:rPr>
              <w:t>Jumlah</w:t>
            </w:r>
          </w:p>
        </w:tc>
        <w:tc>
          <w:tcPr>
            <w:tcW w:w="687" w:type="dxa"/>
          </w:tcPr>
          <w:p w:rsidR="00C754DD" w:rsidRPr="00280B49" w:rsidRDefault="00C754DD" w:rsidP="00B64FE9">
            <w:pPr>
              <w:pStyle w:val="Default"/>
              <w:widowControl w:val="0"/>
              <w:spacing w:line="360" w:lineRule="auto"/>
              <w:jc w:val="center"/>
              <w:rPr>
                <w:rFonts w:ascii="Arial" w:hAnsi="Arial" w:cs="Arial"/>
                <w:b/>
                <w:color w:val="auto"/>
                <w:sz w:val="22"/>
                <w:szCs w:val="22"/>
              </w:rPr>
            </w:pPr>
            <w:r w:rsidRPr="00280B49">
              <w:rPr>
                <w:rFonts w:ascii="Arial" w:hAnsi="Arial" w:cs="Arial"/>
                <w:b/>
                <w:color w:val="auto"/>
                <w:sz w:val="22"/>
                <w:szCs w:val="22"/>
              </w:rPr>
              <w:t>Ket</w:t>
            </w:r>
          </w:p>
        </w:tc>
      </w:tr>
      <w:tr w:rsidR="00C754DD" w:rsidRPr="00280B49" w:rsidTr="00B64FE9">
        <w:trPr>
          <w:trHeight w:val="135"/>
        </w:trPr>
        <w:tc>
          <w:tcPr>
            <w:tcW w:w="558" w:type="dxa"/>
            <w:vMerge/>
          </w:tcPr>
          <w:p w:rsidR="00C754DD" w:rsidRPr="00280B49" w:rsidRDefault="00C754DD" w:rsidP="00B64FE9">
            <w:pPr>
              <w:pStyle w:val="Default"/>
              <w:widowControl w:val="0"/>
              <w:spacing w:line="360" w:lineRule="auto"/>
              <w:jc w:val="center"/>
              <w:rPr>
                <w:rFonts w:ascii="Arial" w:hAnsi="Arial" w:cs="Arial"/>
                <w:b/>
                <w:color w:val="auto"/>
                <w:sz w:val="22"/>
                <w:szCs w:val="22"/>
              </w:rPr>
            </w:pPr>
          </w:p>
        </w:tc>
        <w:tc>
          <w:tcPr>
            <w:tcW w:w="2700" w:type="dxa"/>
            <w:vMerge/>
          </w:tcPr>
          <w:p w:rsidR="00C754DD" w:rsidRPr="00280B49" w:rsidRDefault="00C754DD" w:rsidP="00B64FE9">
            <w:pPr>
              <w:pStyle w:val="Default"/>
              <w:widowControl w:val="0"/>
              <w:spacing w:line="360" w:lineRule="auto"/>
              <w:jc w:val="center"/>
              <w:rPr>
                <w:rFonts w:ascii="Arial" w:hAnsi="Arial" w:cs="Arial"/>
                <w:b/>
                <w:color w:val="auto"/>
                <w:sz w:val="22"/>
                <w:szCs w:val="22"/>
              </w:rPr>
            </w:pPr>
          </w:p>
        </w:tc>
        <w:tc>
          <w:tcPr>
            <w:tcW w:w="1890" w:type="dxa"/>
          </w:tcPr>
          <w:p w:rsidR="00C754DD" w:rsidRPr="00280B49" w:rsidRDefault="00C754DD" w:rsidP="00B64FE9">
            <w:pPr>
              <w:pStyle w:val="Default"/>
              <w:widowControl w:val="0"/>
              <w:spacing w:line="360" w:lineRule="auto"/>
              <w:jc w:val="center"/>
              <w:rPr>
                <w:rFonts w:ascii="Arial" w:hAnsi="Arial" w:cs="Arial"/>
                <w:b/>
                <w:color w:val="auto"/>
                <w:sz w:val="22"/>
                <w:szCs w:val="22"/>
              </w:rPr>
            </w:pPr>
            <w:r w:rsidRPr="00280B49">
              <w:rPr>
                <w:rFonts w:ascii="Arial" w:hAnsi="Arial" w:cs="Arial"/>
                <w:b/>
                <w:color w:val="auto"/>
                <w:sz w:val="22"/>
                <w:szCs w:val="22"/>
              </w:rPr>
              <w:t>2017</w:t>
            </w:r>
          </w:p>
        </w:tc>
        <w:tc>
          <w:tcPr>
            <w:tcW w:w="1710" w:type="dxa"/>
          </w:tcPr>
          <w:p w:rsidR="00C754DD" w:rsidRPr="00280B49" w:rsidRDefault="00C754DD" w:rsidP="00B64FE9">
            <w:pPr>
              <w:pStyle w:val="Default"/>
              <w:widowControl w:val="0"/>
              <w:spacing w:line="360" w:lineRule="auto"/>
              <w:jc w:val="center"/>
              <w:rPr>
                <w:rFonts w:ascii="Arial" w:hAnsi="Arial" w:cs="Arial"/>
                <w:b/>
                <w:color w:val="auto"/>
                <w:sz w:val="22"/>
                <w:szCs w:val="22"/>
              </w:rPr>
            </w:pPr>
            <w:r w:rsidRPr="00280B49">
              <w:rPr>
                <w:rFonts w:ascii="Arial" w:hAnsi="Arial" w:cs="Arial"/>
                <w:b/>
                <w:color w:val="auto"/>
                <w:sz w:val="22"/>
                <w:szCs w:val="22"/>
              </w:rPr>
              <w:t>2016</w:t>
            </w:r>
          </w:p>
        </w:tc>
        <w:tc>
          <w:tcPr>
            <w:tcW w:w="687" w:type="dxa"/>
          </w:tcPr>
          <w:p w:rsidR="00C754DD" w:rsidRPr="00280B49" w:rsidRDefault="00C754DD" w:rsidP="00B64FE9">
            <w:pPr>
              <w:pStyle w:val="Default"/>
              <w:widowControl w:val="0"/>
              <w:spacing w:line="360" w:lineRule="auto"/>
              <w:jc w:val="center"/>
              <w:rPr>
                <w:rFonts w:ascii="Arial" w:hAnsi="Arial" w:cs="Arial"/>
                <w:b/>
                <w:color w:val="auto"/>
                <w:sz w:val="22"/>
                <w:szCs w:val="22"/>
              </w:rPr>
            </w:pPr>
          </w:p>
        </w:tc>
      </w:tr>
      <w:tr w:rsidR="00C754DD" w:rsidRPr="00280B49" w:rsidTr="00B64FE9">
        <w:tc>
          <w:tcPr>
            <w:tcW w:w="558"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1</w:t>
            </w:r>
          </w:p>
        </w:tc>
        <w:tc>
          <w:tcPr>
            <w:tcW w:w="270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Jumlah Penduduk yang Memiliki KTP-el</w:t>
            </w:r>
          </w:p>
        </w:tc>
        <w:tc>
          <w:tcPr>
            <w:tcW w:w="189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256.889 jiwa</w:t>
            </w:r>
          </w:p>
        </w:tc>
        <w:tc>
          <w:tcPr>
            <w:tcW w:w="171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180.071 jiwa</w:t>
            </w:r>
          </w:p>
        </w:tc>
        <w:tc>
          <w:tcPr>
            <w:tcW w:w="687" w:type="dxa"/>
          </w:tcPr>
          <w:p w:rsidR="00C754DD" w:rsidRPr="00280B49" w:rsidRDefault="00C754DD" w:rsidP="00B64FE9">
            <w:pPr>
              <w:pStyle w:val="Default"/>
              <w:widowControl w:val="0"/>
              <w:spacing w:line="360" w:lineRule="auto"/>
              <w:jc w:val="center"/>
              <w:rPr>
                <w:rFonts w:ascii="Arial" w:hAnsi="Arial" w:cs="Arial"/>
                <w:color w:val="auto"/>
                <w:sz w:val="22"/>
                <w:szCs w:val="22"/>
                <w:lang w:val="id-ID"/>
              </w:rPr>
            </w:pPr>
          </w:p>
        </w:tc>
      </w:tr>
      <w:tr w:rsidR="00C754DD" w:rsidRPr="00280B49" w:rsidTr="00B64FE9">
        <w:tc>
          <w:tcPr>
            <w:tcW w:w="558"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2</w:t>
            </w:r>
          </w:p>
        </w:tc>
        <w:tc>
          <w:tcPr>
            <w:tcW w:w="270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Jumlah Penduduk Wajib KTP-el</w:t>
            </w:r>
          </w:p>
        </w:tc>
        <w:tc>
          <w:tcPr>
            <w:tcW w:w="189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329.526 jiwa</w:t>
            </w:r>
          </w:p>
        </w:tc>
        <w:tc>
          <w:tcPr>
            <w:tcW w:w="171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328.913 jiwa</w:t>
            </w:r>
          </w:p>
        </w:tc>
        <w:tc>
          <w:tcPr>
            <w:tcW w:w="687" w:type="dxa"/>
          </w:tcPr>
          <w:p w:rsidR="00C754DD" w:rsidRPr="00280B49" w:rsidRDefault="00C754DD" w:rsidP="00B64FE9">
            <w:pPr>
              <w:pStyle w:val="Default"/>
              <w:widowControl w:val="0"/>
              <w:spacing w:line="360" w:lineRule="auto"/>
              <w:jc w:val="center"/>
              <w:rPr>
                <w:rFonts w:ascii="Arial" w:hAnsi="Arial" w:cs="Arial"/>
                <w:color w:val="auto"/>
                <w:sz w:val="22"/>
                <w:szCs w:val="22"/>
                <w:lang w:val="id-ID"/>
              </w:rPr>
            </w:pPr>
          </w:p>
        </w:tc>
      </w:tr>
      <w:tr w:rsidR="00C754DD" w:rsidRPr="00280B49" w:rsidTr="00B64FE9">
        <w:tc>
          <w:tcPr>
            <w:tcW w:w="558"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3</w:t>
            </w:r>
          </w:p>
        </w:tc>
        <w:tc>
          <w:tcPr>
            <w:tcW w:w="270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Jumlah Penduduk yang Sudah Terekam KTP-el</w:t>
            </w:r>
          </w:p>
        </w:tc>
        <w:tc>
          <w:tcPr>
            <w:tcW w:w="189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262.506 jiwa</w:t>
            </w:r>
          </w:p>
        </w:tc>
        <w:tc>
          <w:tcPr>
            <w:tcW w:w="1710" w:type="dxa"/>
          </w:tcPr>
          <w:p w:rsidR="00C754DD" w:rsidRPr="00280B49" w:rsidRDefault="00C754DD" w:rsidP="00B64FE9">
            <w:pPr>
              <w:pStyle w:val="Default"/>
              <w:widowControl w:val="0"/>
              <w:spacing w:line="360" w:lineRule="auto"/>
              <w:jc w:val="center"/>
              <w:rPr>
                <w:rFonts w:ascii="Arial" w:hAnsi="Arial" w:cs="Arial"/>
                <w:color w:val="auto"/>
                <w:sz w:val="22"/>
                <w:szCs w:val="22"/>
              </w:rPr>
            </w:pPr>
            <w:r w:rsidRPr="00280B49">
              <w:rPr>
                <w:rFonts w:ascii="Arial" w:hAnsi="Arial" w:cs="Arial"/>
                <w:color w:val="auto"/>
                <w:sz w:val="22"/>
                <w:szCs w:val="22"/>
              </w:rPr>
              <w:t>254.492 jiwa</w:t>
            </w:r>
          </w:p>
        </w:tc>
        <w:tc>
          <w:tcPr>
            <w:tcW w:w="687" w:type="dxa"/>
          </w:tcPr>
          <w:p w:rsidR="00C754DD" w:rsidRPr="00280B49" w:rsidRDefault="00C754DD" w:rsidP="00B64FE9">
            <w:pPr>
              <w:pStyle w:val="Default"/>
              <w:widowControl w:val="0"/>
              <w:spacing w:line="360" w:lineRule="auto"/>
              <w:jc w:val="center"/>
              <w:rPr>
                <w:rFonts w:ascii="Arial" w:hAnsi="Arial" w:cs="Arial"/>
                <w:color w:val="auto"/>
                <w:sz w:val="22"/>
                <w:szCs w:val="22"/>
                <w:lang w:val="id-ID"/>
              </w:rPr>
            </w:pPr>
          </w:p>
        </w:tc>
      </w:tr>
    </w:tbl>
    <w:p w:rsidR="002F5753" w:rsidRPr="00280B49" w:rsidRDefault="002F5753" w:rsidP="002F5753">
      <w:pPr>
        <w:pStyle w:val="Default"/>
        <w:widowControl w:val="0"/>
        <w:spacing w:line="360" w:lineRule="auto"/>
        <w:ind w:left="1440"/>
        <w:rPr>
          <w:rFonts w:ascii="Arial" w:hAnsi="Arial" w:cs="Arial"/>
          <w:color w:val="auto"/>
          <w:sz w:val="22"/>
          <w:szCs w:val="22"/>
        </w:rPr>
      </w:pPr>
    </w:p>
    <w:p w:rsidR="002F5753" w:rsidRPr="00280B49" w:rsidRDefault="002F5753" w:rsidP="009134B3">
      <w:pPr>
        <w:pStyle w:val="Default"/>
        <w:widowControl w:val="0"/>
        <w:spacing w:line="360" w:lineRule="auto"/>
        <w:ind w:left="1440"/>
        <w:jc w:val="both"/>
        <w:rPr>
          <w:rFonts w:ascii="Arial" w:hAnsi="Arial" w:cs="Arial"/>
          <w:color w:val="auto"/>
          <w:sz w:val="22"/>
          <w:szCs w:val="22"/>
        </w:rPr>
      </w:pPr>
      <w:proofErr w:type="gramStart"/>
      <w:r w:rsidRPr="00280B49">
        <w:rPr>
          <w:rFonts w:ascii="Arial" w:hAnsi="Arial" w:cs="Arial"/>
          <w:color w:val="auto"/>
          <w:sz w:val="22"/>
          <w:szCs w:val="22"/>
        </w:rPr>
        <w:t>Pencapaian</w:t>
      </w:r>
      <w:r w:rsidR="001C289A" w:rsidRPr="00280B49">
        <w:rPr>
          <w:rFonts w:ascii="Arial" w:hAnsi="Arial" w:cs="Arial"/>
          <w:color w:val="auto"/>
          <w:sz w:val="22"/>
          <w:szCs w:val="22"/>
        </w:rPr>
        <w:t xml:space="preserve"> target di tahun 2017 sebesar 77.95</w:t>
      </w:r>
      <w:r w:rsidRPr="00280B49">
        <w:rPr>
          <w:rFonts w:ascii="Arial" w:hAnsi="Arial" w:cs="Arial"/>
          <w:color w:val="auto"/>
          <w:sz w:val="22"/>
          <w:szCs w:val="22"/>
        </w:rPr>
        <w:t xml:space="preserve"> % se</w:t>
      </w:r>
      <w:r w:rsidR="001C289A" w:rsidRPr="00280B49">
        <w:rPr>
          <w:rFonts w:ascii="Arial" w:hAnsi="Arial" w:cs="Arial"/>
          <w:color w:val="auto"/>
          <w:sz w:val="22"/>
          <w:szCs w:val="22"/>
        </w:rPr>
        <w:t>dangkan di tahun 2016 sebesar 54.75</w:t>
      </w:r>
      <w:r w:rsidRPr="00280B49">
        <w:rPr>
          <w:rFonts w:ascii="Arial" w:hAnsi="Arial" w:cs="Arial"/>
          <w:color w:val="auto"/>
          <w:sz w:val="22"/>
          <w:szCs w:val="22"/>
        </w:rPr>
        <w:t xml:space="preserve"> %.</w:t>
      </w:r>
      <w:proofErr w:type="gramEnd"/>
      <w:r w:rsidRPr="00280B49">
        <w:rPr>
          <w:rFonts w:ascii="Arial" w:hAnsi="Arial" w:cs="Arial"/>
          <w:color w:val="auto"/>
          <w:sz w:val="22"/>
          <w:szCs w:val="22"/>
        </w:rPr>
        <w:t xml:space="preserve"> </w:t>
      </w:r>
      <w:r w:rsidR="00FF2FA7" w:rsidRPr="00280B49">
        <w:rPr>
          <w:rFonts w:ascii="Arial" w:hAnsi="Arial" w:cs="Arial"/>
          <w:color w:val="auto"/>
          <w:sz w:val="22"/>
          <w:szCs w:val="22"/>
        </w:rPr>
        <w:t>Meskipun belum memenuhi target penerbitan KTP-el, namun telah terjadi peningkatan yang signifikan dari tahun 2016. Hal ini bisa terjadi karena berbagai inovasi yang dilakukan, diantaranya:</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 xml:space="preserve">Kadoku KTP-el merupakan </w:t>
      </w:r>
      <w:r w:rsidR="00C754DD" w:rsidRPr="00280B49">
        <w:rPr>
          <w:rFonts w:ascii="Arial" w:hAnsi="Arial" w:cs="Arial"/>
          <w:color w:val="auto"/>
          <w:sz w:val="22"/>
          <w:szCs w:val="22"/>
        </w:rPr>
        <w:t>layanan yang diberikan kepada Siswa SMA Wajib KTP-el. Dilakukan perekaman data di sekolah masing-masing, jika telah berstatus-PRR maka akan di cetak-</w:t>
      </w:r>
      <w:proofErr w:type="gramStart"/>
      <w:r w:rsidR="00C754DD" w:rsidRPr="00280B49">
        <w:rPr>
          <w:rFonts w:ascii="Arial" w:hAnsi="Arial" w:cs="Arial"/>
          <w:color w:val="auto"/>
          <w:sz w:val="22"/>
          <w:szCs w:val="22"/>
        </w:rPr>
        <w:t>an</w:t>
      </w:r>
      <w:proofErr w:type="gramEnd"/>
      <w:r w:rsidR="00C754DD" w:rsidRPr="00280B49">
        <w:rPr>
          <w:rFonts w:ascii="Arial" w:hAnsi="Arial" w:cs="Arial"/>
          <w:color w:val="auto"/>
          <w:sz w:val="22"/>
          <w:szCs w:val="22"/>
        </w:rPr>
        <w:t xml:space="preserve"> dan diantar ke sekolah masing-masing.</w:t>
      </w:r>
    </w:p>
    <w:p w:rsidR="00C754DD" w:rsidRPr="00280B49" w:rsidRDefault="00C754DD"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 xml:space="preserve">Pelayanan Lapangan langsung jadi ditempat di semua nagari di kabupaten </w:t>
      </w:r>
      <w:proofErr w:type="gramStart"/>
      <w:r w:rsidRPr="00280B49">
        <w:rPr>
          <w:rFonts w:ascii="Arial" w:hAnsi="Arial" w:cs="Arial"/>
          <w:color w:val="auto"/>
          <w:sz w:val="22"/>
          <w:szCs w:val="22"/>
        </w:rPr>
        <w:t>padang</w:t>
      </w:r>
      <w:proofErr w:type="gramEnd"/>
      <w:r w:rsidRPr="00280B49">
        <w:rPr>
          <w:rFonts w:ascii="Arial" w:hAnsi="Arial" w:cs="Arial"/>
          <w:color w:val="auto"/>
          <w:sz w:val="22"/>
          <w:szCs w:val="22"/>
        </w:rPr>
        <w:t xml:space="preserve"> pariaman yang tergabung dalam SIAK terpadu. Merupakan pelayanan untuk semua jenis dokumen kependudukan termasuk percetakan KTP-el langsung di lapangan.</w:t>
      </w:r>
    </w:p>
    <w:p w:rsidR="00FF2FA7" w:rsidRPr="00280B49" w:rsidRDefault="00FF2FA7" w:rsidP="009134B3">
      <w:pPr>
        <w:pStyle w:val="Default"/>
        <w:widowControl w:val="0"/>
        <w:spacing w:line="360" w:lineRule="auto"/>
        <w:ind w:left="1440"/>
        <w:jc w:val="both"/>
        <w:rPr>
          <w:rFonts w:ascii="Arial" w:hAnsi="Arial" w:cs="Arial"/>
          <w:b/>
          <w:color w:val="auto"/>
          <w:sz w:val="22"/>
          <w:szCs w:val="22"/>
        </w:rPr>
      </w:pPr>
      <w:r w:rsidRPr="00280B49">
        <w:rPr>
          <w:rFonts w:ascii="Arial" w:hAnsi="Arial" w:cs="Arial"/>
          <w:b/>
          <w:color w:val="auto"/>
          <w:sz w:val="22"/>
          <w:szCs w:val="22"/>
        </w:rPr>
        <w:t>Faktor Penghambat</w:t>
      </w:r>
    </w:p>
    <w:p w:rsidR="00FF2FA7" w:rsidRPr="00280B49" w:rsidRDefault="00FF2FA7" w:rsidP="009134B3">
      <w:pPr>
        <w:pStyle w:val="Default"/>
        <w:widowControl w:val="0"/>
        <w:spacing w:line="360" w:lineRule="auto"/>
        <w:ind w:left="1440"/>
        <w:jc w:val="both"/>
        <w:rPr>
          <w:rFonts w:ascii="Arial" w:hAnsi="Arial" w:cs="Arial"/>
          <w:color w:val="auto"/>
          <w:sz w:val="22"/>
          <w:szCs w:val="22"/>
        </w:rPr>
      </w:pPr>
      <w:r w:rsidRPr="00280B49">
        <w:rPr>
          <w:rFonts w:ascii="Arial" w:hAnsi="Arial" w:cs="Arial"/>
          <w:color w:val="auto"/>
          <w:sz w:val="22"/>
          <w:szCs w:val="22"/>
        </w:rPr>
        <w:t>Beberapa faktor yang menyebabkan belum tercapainya target yang di tetapkan pada tahun 2016, diantaranya:</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Bertambahnya jumlah wajib KTP-el disetiap tahunnya.</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Jumlah blangko yang terbatas.</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 xml:space="preserve">Sering Rusaknya Hardware. </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Jaringan yang tidak stabil.</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Kesalahan Entry oleh Operator.</w:t>
      </w:r>
    </w:p>
    <w:p w:rsidR="00FF2FA7" w:rsidRPr="00280B49" w:rsidRDefault="00FF2FA7" w:rsidP="00FF2FA7">
      <w:pPr>
        <w:pStyle w:val="Default"/>
        <w:widowControl w:val="0"/>
        <w:numPr>
          <w:ilvl w:val="6"/>
          <w:numId w:val="12"/>
        </w:numPr>
        <w:spacing w:line="360" w:lineRule="auto"/>
        <w:ind w:left="1800"/>
        <w:jc w:val="both"/>
        <w:rPr>
          <w:rFonts w:ascii="Arial" w:hAnsi="Arial" w:cs="Arial"/>
          <w:color w:val="auto"/>
          <w:sz w:val="22"/>
          <w:szCs w:val="22"/>
        </w:rPr>
      </w:pPr>
      <w:r w:rsidRPr="00280B49">
        <w:rPr>
          <w:rFonts w:ascii="Arial" w:hAnsi="Arial" w:cs="Arial"/>
          <w:color w:val="auto"/>
          <w:sz w:val="22"/>
          <w:szCs w:val="22"/>
        </w:rPr>
        <w:t>Kurangnya kesadaran masyarakat.</w:t>
      </w:r>
    </w:p>
    <w:p w:rsidR="00BF523E" w:rsidRPr="00280B49" w:rsidRDefault="002F5753" w:rsidP="00FB3F18">
      <w:pPr>
        <w:pStyle w:val="Default"/>
        <w:widowControl w:val="0"/>
        <w:spacing w:line="360" w:lineRule="auto"/>
        <w:ind w:left="1276"/>
        <w:rPr>
          <w:rFonts w:ascii="Arial" w:hAnsi="Arial" w:cs="Arial"/>
          <w:b/>
          <w:color w:val="auto"/>
          <w:sz w:val="22"/>
          <w:szCs w:val="22"/>
        </w:rPr>
      </w:pPr>
      <w:r w:rsidRPr="00280B49">
        <w:rPr>
          <w:rFonts w:ascii="Arial" w:hAnsi="Arial" w:cs="Arial"/>
          <w:b/>
          <w:color w:val="auto"/>
          <w:sz w:val="22"/>
          <w:szCs w:val="22"/>
        </w:rPr>
        <w:t>Faktor yang harus diantisipasi</w:t>
      </w:r>
    </w:p>
    <w:p w:rsidR="00CE5D92" w:rsidRPr="00280B49" w:rsidRDefault="002E0991" w:rsidP="00C754DD">
      <w:pPr>
        <w:pStyle w:val="Default"/>
        <w:widowControl w:val="0"/>
        <w:numPr>
          <w:ilvl w:val="1"/>
          <w:numId w:val="28"/>
        </w:numPr>
        <w:spacing w:line="360" w:lineRule="auto"/>
        <w:ind w:left="1800"/>
        <w:jc w:val="both"/>
        <w:rPr>
          <w:rFonts w:ascii="Arial" w:hAnsi="Arial" w:cs="Arial"/>
          <w:color w:val="auto"/>
          <w:sz w:val="22"/>
          <w:szCs w:val="22"/>
        </w:rPr>
      </w:pPr>
      <w:r w:rsidRPr="00280B49">
        <w:rPr>
          <w:rFonts w:ascii="Arial" w:hAnsi="Arial" w:cs="Arial"/>
          <w:color w:val="auto"/>
          <w:sz w:val="22"/>
          <w:szCs w:val="22"/>
        </w:rPr>
        <w:t>selalu bertambahnya status cetak</w:t>
      </w:r>
      <w:r w:rsidR="00B614A3" w:rsidRPr="00280B49">
        <w:rPr>
          <w:rFonts w:ascii="Arial" w:hAnsi="Arial" w:cs="Arial"/>
          <w:color w:val="auto"/>
          <w:sz w:val="22"/>
          <w:szCs w:val="22"/>
        </w:rPr>
        <w:t xml:space="preserve"> KTP-el</w:t>
      </w:r>
      <w:r w:rsidRPr="00280B49">
        <w:rPr>
          <w:rFonts w:ascii="Arial" w:hAnsi="Arial" w:cs="Arial"/>
          <w:color w:val="auto"/>
          <w:sz w:val="22"/>
          <w:szCs w:val="22"/>
        </w:rPr>
        <w:t xml:space="preserve"> (PRR) masyarakat disetiap harinya</w:t>
      </w:r>
      <w:r w:rsidR="00B614A3" w:rsidRPr="00280B49">
        <w:rPr>
          <w:rFonts w:ascii="Arial" w:hAnsi="Arial" w:cs="Arial"/>
          <w:color w:val="auto"/>
          <w:sz w:val="22"/>
          <w:szCs w:val="22"/>
        </w:rPr>
        <w:t xml:space="preserve"> seiring bertambahnya masyarakat Wajib KTP-el</w:t>
      </w:r>
    </w:p>
    <w:p w:rsidR="00CE5D92" w:rsidRPr="00280B49" w:rsidRDefault="00CE5D92" w:rsidP="00C754DD">
      <w:pPr>
        <w:pStyle w:val="Default"/>
        <w:widowControl w:val="0"/>
        <w:numPr>
          <w:ilvl w:val="1"/>
          <w:numId w:val="28"/>
        </w:numPr>
        <w:spacing w:line="360" w:lineRule="auto"/>
        <w:ind w:left="1800"/>
        <w:jc w:val="both"/>
        <w:rPr>
          <w:rFonts w:ascii="Arial" w:hAnsi="Arial" w:cs="Arial"/>
          <w:color w:val="auto"/>
          <w:sz w:val="22"/>
          <w:szCs w:val="22"/>
        </w:rPr>
      </w:pPr>
      <w:r w:rsidRPr="00280B49">
        <w:rPr>
          <w:rFonts w:ascii="Arial" w:hAnsi="Arial" w:cs="Arial"/>
          <w:color w:val="auto"/>
          <w:sz w:val="22"/>
          <w:szCs w:val="22"/>
        </w:rPr>
        <w:t>ketersediaan blangko KTP-el</w:t>
      </w:r>
    </w:p>
    <w:p w:rsidR="00CE5D92" w:rsidRPr="00280B49" w:rsidRDefault="009134B3" w:rsidP="00C754DD">
      <w:pPr>
        <w:pStyle w:val="Default"/>
        <w:widowControl w:val="0"/>
        <w:numPr>
          <w:ilvl w:val="1"/>
          <w:numId w:val="28"/>
        </w:numPr>
        <w:spacing w:line="360" w:lineRule="auto"/>
        <w:ind w:left="1800"/>
        <w:jc w:val="both"/>
        <w:rPr>
          <w:rFonts w:ascii="Arial" w:hAnsi="Arial" w:cs="Arial"/>
          <w:color w:val="auto"/>
          <w:sz w:val="22"/>
          <w:szCs w:val="22"/>
        </w:rPr>
      </w:pPr>
      <w:r w:rsidRPr="00280B49">
        <w:rPr>
          <w:rFonts w:ascii="Arial" w:hAnsi="Arial" w:cs="Arial"/>
          <w:color w:val="auto"/>
          <w:sz w:val="22"/>
          <w:szCs w:val="22"/>
        </w:rPr>
        <w:lastRenderedPageBreak/>
        <w:t>Ketersediaan</w:t>
      </w:r>
      <w:r w:rsidR="00CE5D92" w:rsidRPr="00280B49">
        <w:rPr>
          <w:rFonts w:ascii="Arial" w:hAnsi="Arial" w:cs="Arial"/>
          <w:color w:val="auto"/>
          <w:sz w:val="22"/>
          <w:szCs w:val="22"/>
        </w:rPr>
        <w:t xml:space="preserve"> hardware untuk perekaman data dan cetak KTP-el</w:t>
      </w:r>
    </w:p>
    <w:p w:rsidR="00CE5D92" w:rsidRPr="00280B49" w:rsidRDefault="009134B3" w:rsidP="00C754DD">
      <w:pPr>
        <w:pStyle w:val="Default"/>
        <w:widowControl w:val="0"/>
        <w:numPr>
          <w:ilvl w:val="1"/>
          <w:numId w:val="28"/>
        </w:numPr>
        <w:spacing w:line="360" w:lineRule="auto"/>
        <w:ind w:left="1800"/>
        <w:jc w:val="both"/>
        <w:rPr>
          <w:rFonts w:ascii="Arial" w:hAnsi="Arial" w:cs="Arial"/>
          <w:color w:val="auto"/>
          <w:sz w:val="22"/>
          <w:szCs w:val="22"/>
        </w:rPr>
      </w:pPr>
      <w:r w:rsidRPr="00280B49">
        <w:rPr>
          <w:rFonts w:ascii="Arial" w:hAnsi="Arial" w:cs="Arial"/>
          <w:color w:val="auto"/>
          <w:sz w:val="22"/>
          <w:szCs w:val="22"/>
        </w:rPr>
        <w:t xml:space="preserve">Kerusakan </w:t>
      </w:r>
      <w:r w:rsidR="00CE5D92" w:rsidRPr="00280B49">
        <w:rPr>
          <w:rFonts w:ascii="Arial" w:hAnsi="Arial" w:cs="Arial"/>
          <w:color w:val="auto"/>
          <w:sz w:val="22"/>
          <w:szCs w:val="22"/>
        </w:rPr>
        <w:t>jaringan pengurusan KTP-el</w:t>
      </w:r>
      <w:r w:rsidR="00C12B22" w:rsidRPr="00280B49">
        <w:rPr>
          <w:rFonts w:ascii="Arial" w:hAnsi="Arial" w:cs="Arial"/>
          <w:color w:val="auto"/>
          <w:sz w:val="22"/>
          <w:szCs w:val="22"/>
        </w:rPr>
        <w:t xml:space="preserve"> </w:t>
      </w:r>
    </w:p>
    <w:p w:rsidR="00CE5D92" w:rsidRPr="00280B49" w:rsidRDefault="00CE5D92" w:rsidP="00C754DD">
      <w:pPr>
        <w:pStyle w:val="Default"/>
        <w:widowControl w:val="0"/>
        <w:numPr>
          <w:ilvl w:val="1"/>
          <w:numId w:val="28"/>
        </w:numPr>
        <w:spacing w:line="360" w:lineRule="auto"/>
        <w:ind w:left="1800"/>
        <w:jc w:val="both"/>
        <w:rPr>
          <w:rFonts w:ascii="Arial" w:hAnsi="Arial" w:cs="Arial"/>
          <w:color w:val="auto"/>
          <w:sz w:val="22"/>
          <w:szCs w:val="22"/>
        </w:rPr>
      </w:pPr>
      <w:r w:rsidRPr="00280B49">
        <w:rPr>
          <w:rFonts w:ascii="Arial" w:hAnsi="Arial" w:cs="Arial"/>
          <w:i/>
          <w:color w:val="auto"/>
          <w:sz w:val="22"/>
          <w:szCs w:val="22"/>
        </w:rPr>
        <w:t xml:space="preserve">Human Error </w:t>
      </w:r>
    </w:p>
    <w:p w:rsidR="00CE5D92" w:rsidRPr="00280B49" w:rsidRDefault="00CE5D92" w:rsidP="00C754DD">
      <w:pPr>
        <w:pStyle w:val="Default"/>
        <w:widowControl w:val="0"/>
        <w:numPr>
          <w:ilvl w:val="1"/>
          <w:numId w:val="28"/>
        </w:numPr>
        <w:spacing w:line="360" w:lineRule="auto"/>
        <w:ind w:left="1800"/>
        <w:jc w:val="both"/>
        <w:rPr>
          <w:rFonts w:ascii="Arial" w:hAnsi="Arial" w:cs="Arial"/>
          <w:color w:val="auto"/>
          <w:sz w:val="22"/>
          <w:szCs w:val="22"/>
        </w:rPr>
      </w:pPr>
      <w:r w:rsidRPr="00280B49">
        <w:rPr>
          <w:rFonts w:ascii="Arial" w:hAnsi="Arial" w:cs="Arial"/>
          <w:color w:val="auto"/>
          <w:sz w:val="22"/>
          <w:szCs w:val="22"/>
        </w:rPr>
        <w:t>lainnya</w:t>
      </w:r>
    </w:p>
    <w:p w:rsidR="00FB3F18" w:rsidRPr="00280B49" w:rsidRDefault="00FB3F18" w:rsidP="00FB3F18">
      <w:pPr>
        <w:pStyle w:val="Default"/>
        <w:widowControl w:val="0"/>
        <w:spacing w:line="360" w:lineRule="auto"/>
        <w:ind w:left="1276"/>
        <w:jc w:val="both"/>
        <w:rPr>
          <w:rFonts w:ascii="Arial" w:hAnsi="Arial" w:cs="Arial"/>
          <w:b/>
          <w:color w:val="auto"/>
          <w:sz w:val="22"/>
          <w:szCs w:val="22"/>
        </w:rPr>
      </w:pPr>
      <w:r w:rsidRPr="00280B49">
        <w:rPr>
          <w:rFonts w:ascii="Arial" w:hAnsi="Arial" w:cs="Arial"/>
          <w:b/>
          <w:color w:val="auto"/>
          <w:sz w:val="22"/>
          <w:szCs w:val="22"/>
        </w:rPr>
        <w:t>Saran dan Rekomendasi</w:t>
      </w:r>
    </w:p>
    <w:p w:rsidR="00FB3F18" w:rsidRPr="00280B49" w:rsidRDefault="00FB3F18" w:rsidP="00CE5D92">
      <w:pPr>
        <w:pStyle w:val="Default"/>
        <w:widowControl w:val="0"/>
        <w:spacing w:line="360" w:lineRule="auto"/>
        <w:ind w:left="1276"/>
        <w:jc w:val="both"/>
        <w:rPr>
          <w:rFonts w:ascii="Arial" w:hAnsi="Arial" w:cs="Arial"/>
          <w:color w:val="auto"/>
          <w:sz w:val="22"/>
          <w:szCs w:val="22"/>
        </w:rPr>
      </w:pPr>
      <w:r w:rsidRPr="00280B49">
        <w:rPr>
          <w:rFonts w:ascii="Arial" w:hAnsi="Arial" w:cs="Arial"/>
          <w:color w:val="auto"/>
          <w:sz w:val="22"/>
          <w:szCs w:val="22"/>
        </w:rPr>
        <w:t>Saran dan Rekomendasi yang di dilakukan Dinas Kependudukan dan Pencatatan Sipil untuk memenuhi sasaran meningkatkan penerbitan KTP-el di tahun berikutnya berdasarkan kendala diatas adalah:</w:t>
      </w:r>
    </w:p>
    <w:p w:rsidR="00C74021" w:rsidRPr="00280B49" w:rsidRDefault="00FC2828" w:rsidP="00FC2828">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Lanjutan Layanan Inovasi</w:t>
      </w:r>
      <w:r w:rsidR="00CE5D92" w:rsidRPr="00280B49">
        <w:rPr>
          <w:rFonts w:ascii="Arial" w:hAnsi="Arial" w:cs="Arial"/>
          <w:color w:val="auto"/>
          <w:sz w:val="22"/>
          <w:szCs w:val="22"/>
        </w:rPr>
        <w:t xml:space="preserve">, </w:t>
      </w:r>
      <w:r w:rsidR="00B84A59" w:rsidRPr="00280B49">
        <w:rPr>
          <w:rFonts w:ascii="Arial" w:hAnsi="Arial" w:cs="Arial"/>
          <w:color w:val="auto"/>
          <w:sz w:val="22"/>
          <w:szCs w:val="22"/>
        </w:rPr>
        <w:t xml:space="preserve">KADOKU KTP-el </w:t>
      </w:r>
      <w:r w:rsidR="00CE5D92" w:rsidRPr="00280B49">
        <w:rPr>
          <w:rFonts w:ascii="Arial" w:hAnsi="Arial" w:cs="Arial"/>
          <w:color w:val="auto"/>
          <w:sz w:val="22"/>
          <w:szCs w:val="22"/>
        </w:rPr>
        <w:t xml:space="preserve">(khusus </w:t>
      </w:r>
      <w:r w:rsidR="00B84A59" w:rsidRPr="00280B49">
        <w:rPr>
          <w:rFonts w:ascii="Arial" w:hAnsi="Arial" w:cs="Arial"/>
          <w:color w:val="auto"/>
          <w:sz w:val="22"/>
          <w:szCs w:val="22"/>
        </w:rPr>
        <w:t>pelayanan perekaman dan cetak KTP-el untuk anak SMA</w:t>
      </w:r>
      <w:r w:rsidR="00CE5D92" w:rsidRPr="00280B49">
        <w:rPr>
          <w:rFonts w:ascii="Arial" w:hAnsi="Arial" w:cs="Arial"/>
          <w:color w:val="auto"/>
          <w:sz w:val="22"/>
          <w:szCs w:val="22"/>
        </w:rPr>
        <w:t xml:space="preserve"> se Kabupaten Padang Pariaman)</w:t>
      </w:r>
      <w:r w:rsidR="00B84A59" w:rsidRPr="00280B49">
        <w:rPr>
          <w:rFonts w:ascii="Arial" w:hAnsi="Arial" w:cs="Arial"/>
          <w:color w:val="auto"/>
          <w:sz w:val="22"/>
          <w:szCs w:val="22"/>
        </w:rPr>
        <w:t>, Pelay</w:t>
      </w:r>
      <w:r w:rsidR="00CE5D92" w:rsidRPr="00280B49">
        <w:rPr>
          <w:rFonts w:ascii="Arial" w:hAnsi="Arial" w:cs="Arial"/>
          <w:color w:val="auto"/>
          <w:sz w:val="22"/>
          <w:szCs w:val="22"/>
        </w:rPr>
        <w:t xml:space="preserve">anan Pedang Saber tergabung dalam Program SIAK terpadu </w:t>
      </w:r>
      <w:r w:rsidR="00B84A59" w:rsidRPr="00280B49">
        <w:rPr>
          <w:rFonts w:ascii="Arial" w:hAnsi="Arial" w:cs="Arial"/>
          <w:color w:val="auto"/>
          <w:sz w:val="22"/>
          <w:szCs w:val="22"/>
        </w:rPr>
        <w:t xml:space="preserve">ke nagari-nagari di kabupaten </w:t>
      </w:r>
      <w:proofErr w:type="gramStart"/>
      <w:r w:rsidR="00B84A59" w:rsidRPr="00280B49">
        <w:rPr>
          <w:rFonts w:ascii="Arial" w:hAnsi="Arial" w:cs="Arial"/>
          <w:color w:val="auto"/>
          <w:sz w:val="22"/>
          <w:szCs w:val="22"/>
        </w:rPr>
        <w:t>padang</w:t>
      </w:r>
      <w:proofErr w:type="gramEnd"/>
      <w:r w:rsidR="00B84A59" w:rsidRPr="00280B49">
        <w:rPr>
          <w:rFonts w:ascii="Arial" w:hAnsi="Arial" w:cs="Arial"/>
          <w:color w:val="auto"/>
          <w:sz w:val="22"/>
          <w:szCs w:val="22"/>
        </w:rPr>
        <w:t xml:space="preserve"> pariaman. </w:t>
      </w:r>
    </w:p>
    <w:p w:rsidR="00FB3F18" w:rsidRPr="00280B49" w:rsidRDefault="00FB3F18" w:rsidP="00FC2828">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Service dan Pengadaan Hardware dan Software</w:t>
      </w:r>
    </w:p>
    <w:p w:rsidR="00FB3F18" w:rsidRPr="00280B49" w:rsidRDefault="00FB3F18" w:rsidP="00FC2828">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Pelatihan dan Penambahan Operator</w:t>
      </w:r>
    </w:p>
    <w:p w:rsidR="00FC2828" w:rsidRPr="00280B49" w:rsidRDefault="00FC2828" w:rsidP="00FC2828">
      <w:pPr>
        <w:pStyle w:val="Default"/>
        <w:widowControl w:val="0"/>
        <w:numPr>
          <w:ilvl w:val="1"/>
          <w:numId w:val="29"/>
        </w:numPr>
        <w:spacing w:line="360" w:lineRule="auto"/>
        <w:ind w:left="1800"/>
        <w:jc w:val="both"/>
        <w:rPr>
          <w:rFonts w:ascii="Arial" w:hAnsi="Arial" w:cs="Arial"/>
          <w:color w:val="auto"/>
          <w:sz w:val="22"/>
          <w:szCs w:val="22"/>
        </w:rPr>
      </w:pPr>
      <w:r w:rsidRPr="00280B49">
        <w:rPr>
          <w:rFonts w:ascii="Arial" w:hAnsi="Arial" w:cs="Arial"/>
          <w:color w:val="auto"/>
          <w:sz w:val="22"/>
          <w:szCs w:val="22"/>
        </w:rPr>
        <w:t>Penambahan Inovasi Layanan</w:t>
      </w:r>
    </w:p>
    <w:p w:rsidR="00B57F79" w:rsidRPr="00280B49" w:rsidRDefault="007504F2" w:rsidP="00D50647">
      <w:pPr>
        <w:pStyle w:val="Default"/>
        <w:widowControl w:val="0"/>
        <w:numPr>
          <w:ilvl w:val="0"/>
          <w:numId w:val="20"/>
        </w:numPr>
        <w:spacing w:line="360" w:lineRule="auto"/>
        <w:ind w:left="1276" w:hanging="425"/>
        <w:jc w:val="both"/>
        <w:rPr>
          <w:rFonts w:ascii="Arial" w:hAnsi="Arial" w:cs="Arial"/>
          <w:b/>
          <w:color w:val="002060"/>
          <w:sz w:val="22"/>
          <w:szCs w:val="22"/>
          <w:lang w:val="id-ID"/>
        </w:rPr>
      </w:pPr>
      <w:r w:rsidRPr="00280B49">
        <w:rPr>
          <w:rFonts w:ascii="Arial" w:hAnsi="Arial" w:cs="Arial"/>
          <w:b/>
          <w:color w:val="002060"/>
          <w:sz w:val="22"/>
          <w:szCs w:val="22"/>
          <w:lang w:val="id-ID"/>
        </w:rPr>
        <w:t>Cakupan penerbitan Akta Kelahiran</w:t>
      </w:r>
      <w:r w:rsidR="00B57F79" w:rsidRPr="00280B49">
        <w:rPr>
          <w:rFonts w:ascii="Arial" w:hAnsi="Arial" w:cs="Arial"/>
          <w:b/>
          <w:color w:val="002060"/>
          <w:sz w:val="22"/>
          <w:szCs w:val="22"/>
        </w:rPr>
        <w:t xml:space="preserve"> U18 tahun</w:t>
      </w:r>
      <w:r w:rsidRPr="00280B49">
        <w:rPr>
          <w:rFonts w:ascii="Arial" w:hAnsi="Arial" w:cs="Arial"/>
          <w:b/>
          <w:color w:val="002060"/>
          <w:sz w:val="22"/>
          <w:szCs w:val="22"/>
          <w:lang w:val="id-ID"/>
        </w:rPr>
        <w:t xml:space="preserve"> realisasi</w:t>
      </w:r>
      <w:r w:rsidR="00B84A59" w:rsidRPr="00280B49">
        <w:rPr>
          <w:rFonts w:ascii="Arial" w:hAnsi="Arial" w:cs="Arial"/>
          <w:b/>
          <w:color w:val="002060"/>
          <w:sz w:val="22"/>
          <w:szCs w:val="22"/>
        </w:rPr>
        <w:t xml:space="preserve"> </w:t>
      </w:r>
      <w:r w:rsidRPr="00280B49">
        <w:rPr>
          <w:rFonts w:ascii="Arial" w:hAnsi="Arial" w:cs="Arial"/>
          <w:b/>
          <w:color w:val="002060"/>
          <w:sz w:val="22"/>
          <w:szCs w:val="22"/>
          <w:lang w:val="id-ID"/>
        </w:rPr>
        <w:t>Tahun 201</w:t>
      </w:r>
      <w:r w:rsidR="00B84A59" w:rsidRPr="00280B49">
        <w:rPr>
          <w:rFonts w:ascii="Arial" w:hAnsi="Arial" w:cs="Arial"/>
          <w:b/>
          <w:color w:val="002060"/>
          <w:sz w:val="22"/>
          <w:szCs w:val="22"/>
        </w:rPr>
        <w:t xml:space="preserve">7 </w:t>
      </w:r>
      <w:r w:rsidRPr="00280B49">
        <w:rPr>
          <w:rFonts w:ascii="Arial" w:hAnsi="Arial" w:cs="Arial"/>
          <w:b/>
          <w:color w:val="002060"/>
          <w:sz w:val="22"/>
          <w:szCs w:val="22"/>
          <w:lang w:val="id-ID"/>
        </w:rPr>
        <w:t xml:space="preserve">mencapai angka </w:t>
      </w:r>
      <w:r w:rsidR="006B223D" w:rsidRPr="00280B49">
        <w:rPr>
          <w:rFonts w:ascii="Arial" w:hAnsi="Arial" w:cs="Arial"/>
          <w:b/>
          <w:color w:val="002060"/>
          <w:sz w:val="22"/>
          <w:szCs w:val="22"/>
        </w:rPr>
        <w:t>71.42</w:t>
      </w:r>
      <w:r w:rsidR="00C619F2" w:rsidRPr="00280B49">
        <w:rPr>
          <w:rFonts w:ascii="Arial" w:hAnsi="Arial" w:cs="Arial"/>
          <w:b/>
          <w:color w:val="002060"/>
          <w:sz w:val="22"/>
          <w:szCs w:val="22"/>
        </w:rPr>
        <w:t xml:space="preserve"> </w:t>
      </w:r>
      <w:r w:rsidR="00C619F2" w:rsidRPr="00280B49">
        <w:rPr>
          <w:rFonts w:ascii="Arial" w:hAnsi="Arial" w:cs="Arial"/>
          <w:b/>
          <w:color w:val="002060"/>
          <w:sz w:val="22"/>
          <w:szCs w:val="22"/>
          <w:lang w:val="id-ID"/>
        </w:rPr>
        <w:t>% dari target</w:t>
      </w:r>
      <w:r w:rsidR="00C619F2" w:rsidRPr="00280B49">
        <w:rPr>
          <w:rFonts w:ascii="Arial" w:hAnsi="Arial" w:cs="Arial"/>
          <w:b/>
          <w:color w:val="002060"/>
          <w:sz w:val="22"/>
          <w:szCs w:val="22"/>
        </w:rPr>
        <w:t xml:space="preserve"> 70</w:t>
      </w:r>
      <w:r w:rsidRPr="00280B49">
        <w:rPr>
          <w:rFonts w:ascii="Arial" w:hAnsi="Arial" w:cs="Arial"/>
          <w:b/>
          <w:color w:val="002060"/>
          <w:sz w:val="22"/>
          <w:szCs w:val="22"/>
          <w:lang w:val="id-ID"/>
        </w:rPr>
        <w:t>%</w:t>
      </w:r>
      <w:r w:rsidR="00677A98" w:rsidRPr="00280B49">
        <w:rPr>
          <w:rFonts w:ascii="Arial" w:hAnsi="Arial" w:cs="Arial"/>
          <w:b/>
          <w:color w:val="002060"/>
          <w:sz w:val="22"/>
          <w:szCs w:val="22"/>
        </w:rPr>
        <w:t xml:space="preserve">. </w:t>
      </w:r>
    </w:p>
    <w:p w:rsidR="000866ED" w:rsidRPr="00280B49" w:rsidRDefault="00B57F79" w:rsidP="000866ED">
      <w:pPr>
        <w:pStyle w:val="ListParagraph"/>
        <w:ind w:left="1440"/>
        <w:rPr>
          <w:rFonts w:ascii="Arial" w:hAnsi="Arial" w:cs="Arial"/>
        </w:rPr>
      </w:pPr>
      <w:r w:rsidRPr="00280B49">
        <w:rPr>
          <w:rFonts w:ascii="Arial" w:hAnsi="Arial" w:cs="Arial"/>
          <w:u w:val="single"/>
        </w:rPr>
        <w:t>Jumlah Penduduk yang memiliki Akta Kelahiran</w:t>
      </w:r>
      <w:r w:rsidR="00E365DF" w:rsidRPr="00280B49">
        <w:rPr>
          <w:rFonts w:ascii="Arial" w:hAnsi="Arial" w:cs="Arial"/>
          <w:u w:val="single"/>
        </w:rPr>
        <w:t xml:space="preserve"> 2017</w:t>
      </w:r>
      <w:r w:rsidR="000866ED" w:rsidRPr="00280B49">
        <w:rPr>
          <w:rFonts w:ascii="Arial" w:hAnsi="Arial" w:cs="Arial"/>
          <w:u w:val="single"/>
        </w:rPr>
        <w:t xml:space="preserve"> </w:t>
      </w:r>
      <w:r w:rsidR="000866ED" w:rsidRPr="00280B49">
        <w:rPr>
          <w:rFonts w:ascii="Arial" w:hAnsi="Arial" w:cs="Arial"/>
        </w:rPr>
        <w:t>*100%</w:t>
      </w:r>
    </w:p>
    <w:p w:rsidR="00B57F79" w:rsidRPr="00280B49" w:rsidRDefault="00B57F79" w:rsidP="00B57F79">
      <w:pPr>
        <w:pStyle w:val="ListParagraph"/>
        <w:ind w:left="1440"/>
        <w:rPr>
          <w:rFonts w:ascii="Arial" w:hAnsi="Arial" w:cs="Arial"/>
        </w:rPr>
      </w:pPr>
      <w:r w:rsidRPr="00280B49">
        <w:rPr>
          <w:rFonts w:ascii="Arial" w:hAnsi="Arial" w:cs="Arial"/>
        </w:rPr>
        <w:t>Jumlah Penduduk 0-18 Tahun</w:t>
      </w:r>
      <w:r w:rsidR="00E365DF" w:rsidRPr="00280B49">
        <w:rPr>
          <w:rFonts w:ascii="Arial" w:hAnsi="Arial" w:cs="Arial"/>
        </w:rPr>
        <w:t xml:space="preserve"> 2017</w:t>
      </w:r>
    </w:p>
    <w:p w:rsidR="00B57F79" w:rsidRPr="00280B49" w:rsidRDefault="00FC2828" w:rsidP="00FC2828">
      <w:pPr>
        <w:pStyle w:val="ListParagraph"/>
        <w:tabs>
          <w:tab w:val="left" w:pos="1845"/>
        </w:tabs>
        <w:ind w:left="1440"/>
        <w:rPr>
          <w:rFonts w:ascii="Arial" w:hAnsi="Arial" w:cs="Arial"/>
        </w:rPr>
      </w:pPr>
      <w:r w:rsidRPr="00280B49">
        <w:rPr>
          <w:rFonts w:ascii="Arial" w:hAnsi="Arial" w:cs="Arial"/>
        </w:rPr>
        <w:tab/>
      </w:r>
    </w:p>
    <w:p w:rsidR="000866ED" w:rsidRPr="00280B49" w:rsidRDefault="000866ED" w:rsidP="000866ED">
      <w:pPr>
        <w:ind w:left="1440"/>
        <w:rPr>
          <w:rFonts w:ascii="Arial" w:hAnsi="Arial" w:cs="Arial"/>
          <w:sz w:val="28"/>
          <w:u w:val="single"/>
        </w:rPr>
      </w:pPr>
      <w:r w:rsidRPr="00280B49">
        <w:rPr>
          <w:rFonts w:ascii="Arial" w:hAnsi="Arial" w:cs="Arial"/>
          <w:b/>
          <w:bCs/>
          <w:color w:val="000000"/>
          <w:sz w:val="26"/>
          <w:szCs w:val="22"/>
          <w:u w:val="single"/>
        </w:rPr>
        <w:t>111,033</w:t>
      </w:r>
      <w:r w:rsidRPr="00280B49">
        <w:rPr>
          <w:rFonts w:ascii="Arial" w:hAnsi="Arial" w:cs="Arial"/>
          <w:b/>
          <w:bCs/>
          <w:color w:val="000000"/>
          <w:sz w:val="26"/>
          <w:szCs w:val="22"/>
        </w:rPr>
        <w:t xml:space="preserve"> *100 %= </w:t>
      </w:r>
      <w:r w:rsidR="006B223D" w:rsidRPr="00280B49">
        <w:rPr>
          <w:rFonts w:ascii="Arial" w:hAnsi="Arial" w:cs="Arial"/>
          <w:b/>
          <w:bCs/>
          <w:color w:val="000000"/>
          <w:sz w:val="26"/>
          <w:szCs w:val="22"/>
        </w:rPr>
        <w:t>71.42</w:t>
      </w:r>
      <w:r w:rsidRPr="00280B49">
        <w:rPr>
          <w:rFonts w:ascii="Arial" w:hAnsi="Arial" w:cs="Arial"/>
          <w:b/>
          <w:bCs/>
          <w:color w:val="000000"/>
          <w:sz w:val="26"/>
          <w:szCs w:val="22"/>
        </w:rPr>
        <w:t>%</w:t>
      </w:r>
      <w:r w:rsidRPr="00280B49">
        <w:rPr>
          <w:rFonts w:ascii="Arial" w:hAnsi="Arial" w:cs="Arial"/>
          <w:b/>
          <w:bCs/>
          <w:color w:val="000000"/>
          <w:sz w:val="26"/>
          <w:szCs w:val="22"/>
          <w:u w:val="single"/>
        </w:rPr>
        <w:t xml:space="preserve"> </w:t>
      </w:r>
    </w:p>
    <w:p w:rsidR="000866ED" w:rsidRPr="00280B49" w:rsidRDefault="000866ED" w:rsidP="000866ED">
      <w:pPr>
        <w:ind w:left="1440"/>
        <w:rPr>
          <w:rFonts w:ascii="Arial" w:hAnsi="Arial" w:cs="Arial"/>
        </w:rPr>
      </w:pPr>
      <w:r w:rsidRPr="00280B49">
        <w:rPr>
          <w:rFonts w:ascii="Arial" w:hAnsi="Arial" w:cs="Arial"/>
          <w:b/>
          <w:bCs/>
          <w:color w:val="000000"/>
          <w:sz w:val="26"/>
          <w:szCs w:val="22"/>
        </w:rPr>
        <w:t xml:space="preserve">155,468 </w:t>
      </w:r>
    </w:p>
    <w:p w:rsidR="00A232F8" w:rsidRDefault="00A232F8" w:rsidP="009F1BBE">
      <w:pPr>
        <w:pStyle w:val="ListParagraph"/>
        <w:spacing w:after="0" w:line="240" w:lineRule="auto"/>
        <w:ind w:left="1440"/>
        <w:jc w:val="center"/>
        <w:rPr>
          <w:rFonts w:ascii="Arial" w:hAnsi="Arial" w:cs="Arial"/>
          <w:b/>
          <w:bCs/>
          <w:noProof/>
        </w:rPr>
      </w:pPr>
    </w:p>
    <w:p w:rsidR="009F1BBE" w:rsidRPr="00280B49" w:rsidRDefault="00E81ADC" w:rsidP="009F1BBE">
      <w:pPr>
        <w:pStyle w:val="ListParagraph"/>
        <w:spacing w:after="0" w:line="240" w:lineRule="auto"/>
        <w:ind w:left="1440"/>
        <w:jc w:val="center"/>
        <w:rPr>
          <w:rFonts w:ascii="Arial" w:hAnsi="Arial" w:cs="Arial"/>
          <w:b/>
          <w:bCs/>
          <w:noProof/>
        </w:rPr>
      </w:pPr>
      <w:r w:rsidRPr="00280B49">
        <w:rPr>
          <w:rFonts w:ascii="Arial" w:hAnsi="Arial" w:cs="Arial"/>
          <w:b/>
          <w:bCs/>
          <w:noProof/>
        </w:rPr>
        <w:t>Tabel 3.4</w:t>
      </w:r>
    </w:p>
    <w:p w:rsidR="009F1BBE" w:rsidRDefault="009F1BBE" w:rsidP="009F1BBE">
      <w:pPr>
        <w:pStyle w:val="ListParagraph"/>
        <w:spacing w:after="0" w:line="240" w:lineRule="auto"/>
        <w:ind w:left="1440"/>
        <w:jc w:val="center"/>
        <w:rPr>
          <w:rFonts w:ascii="Arial" w:hAnsi="Arial" w:cs="Arial"/>
          <w:b/>
          <w:bCs/>
          <w:noProof/>
        </w:rPr>
      </w:pPr>
      <w:r w:rsidRPr="00280B49">
        <w:rPr>
          <w:rFonts w:ascii="Arial" w:hAnsi="Arial" w:cs="Arial"/>
          <w:b/>
          <w:bCs/>
          <w:noProof/>
        </w:rPr>
        <w:t>Jumlah Kepemilikan Akta Kelahiran dan Jumlah anak U18 tahun</w:t>
      </w:r>
      <w:r w:rsidR="00E365DF" w:rsidRPr="00280B49">
        <w:rPr>
          <w:rFonts w:ascii="Arial" w:hAnsi="Arial" w:cs="Arial"/>
          <w:b/>
          <w:bCs/>
          <w:noProof/>
        </w:rPr>
        <w:t xml:space="preserve"> </w:t>
      </w:r>
    </w:p>
    <w:p w:rsidR="00A232F8" w:rsidRPr="00280B49" w:rsidRDefault="00A232F8" w:rsidP="009F1BBE">
      <w:pPr>
        <w:pStyle w:val="ListParagraph"/>
        <w:spacing w:after="0" w:line="240" w:lineRule="auto"/>
        <w:ind w:left="1440"/>
        <w:jc w:val="center"/>
        <w:rPr>
          <w:rFonts w:ascii="Arial" w:hAnsi="Arial" w:cs="Arial"/>
          <w:b/>
          <w:bCs/>
          <w:noProof/>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889"/>
        <w:gridCol w:w="889"/>
        <w:gridCol w:w="1012"/>
        <w:gridCol w:w="889"/>
        <w:gridCol w:w="889"/>
        <w:gridCol w:w="1012"/>
        <w:gridCol w:w="1085"/>
      </w:tblGrid>
      <w:tr w:rsidR="000866ED" w:rsidRPr="00280B49" w:rsidTr="00A232F8">
        <w:trPr>
          <w:trHeight w:val="255"/>
        </w:trPr>
        <w:tc>
          <w:tcPr>
            <w:tcW w:w="1536" w:type="pct"/>
            <w:vMerge w:val="restart"/>
            <w:shd w:val="clear" w:color="auto" w:fill="auto"/>
            <w:noWrap/>
            <w:vAlign w:val="center"/>
            <w:hideMark/>
          </w:tcPr>
          <w:p w:rsidR="000866ED" w:rsidRPr="00280B49" w:rsidRDefault="000866ED">
            <w:pPr>
              <w:rPr>
                <w:rFonts w:ascii="Arial" w:hAnsi="Arial" w:cs="Arial"/>
                <w:b/>
                <w:bCs/>
                <w:sz w:val="20"/>
                <w:szCs w:val="20"/>
              </w:rPr>
            </w:pPr>
            <w:r w:rsidRPr="00280B49">
              <w:rPr>
                <w:rFonts w:ascii="Arial" w:hAnsi="Arial" w:cs="Arial"/>
                <w:b/>
                <w:bCs/>
                <w:sz w:val="20"/>
                <w:szCs w:val="20"/>
              </w:rPr>
              <w:t xml:space="preserve">KECAMATAN </w:t>
            </w:r>
          </w:p>
        </w:tc>
        <w:tc>
          <w:tcPr>
            <w:tcW w:w="1401" w:type="pct"/>
            <w:gridSpan w:val="3"/>
            <w:vAlign w:val="bottom"/>
          </w:tcPr>
          <w:p w:rsidR="000866ED" w:rsidRPr="00280B49" w:rsidRDefault="000866ED">
            <w:pPr>
              <w:jc w:val="center"/>
              <w:rPr>
                <w:rFonts w:ascii="Arial" w:hAnsi="Arial" w:cs="Arial"/>
                <w:b/>
                <w:bCs/>
                <w:color w:val="000000"/>
                <w:sz w:val="22"/>
                <w:szCs w:val="22"/>
              </w:rPr>
            </w:pPr>
            <w:r w:rsidRPr="00280B49">
              <w:rPr>
                <w:rFonts w:ascii="Arial" w:hAnsi="Arial" w:cs="Arial"/>
                <w:b/>
                <w:bCs/>
                <w:color w:val="000000"/>
                <w:sz w:val="22"/>
                <w:szCs w:val="22"/>
              </w:rPr>
              <w:t>JUMLAH U-18</w:t>
            </w:r>
          </w:p>
        </w:tc>
        <w:tc>
          <w:tcPr>
            <w:tcW w:w="2064" w:type="pct"/>
            <w:gridSpan w:val="4"/>
            <w:vAlign w:val="bottom"/>
          </w:tcPr>
          <w:p w:rsidR="000866ED" w:rsidRPr="00280B49" w:rsidRDefault="000866ED">
            <w:pPr>
              <w:jc w:val="center"/>
              <w:rPr>
                <w:rFonts w:ascii="Arial" w:hAnsi="Arial" w:cs="Arial"/>
                <w:b/>
                <w:bCs/>
                <w:color w:val="000000"/>
                <w:sz w:val="22"/>
                <w:szCs w:val="22"/>
              </w:rPr>
            </w:pPr>
            <w:r w:rsidRPr="00280B49">
              <w:rPr>
                <w:rFonts w:ascii="Arial" w:hAnsi="Arial" w:cs="Arial"/>
                <w:b/>
                <w:bCs/>
                <w:color w:val="000000"/>
                <w:sz w:val="22"/>
                <w:szCs w:val="22"/>
              </w:rPr>
              <w:t>MEMILIKI AKTE U-18</w:t>
            </w:r>
          </w:p>
        </w:tc>
      </w:tr>
      <w:tr w:rsidR="000866ED" w:rsidRPr="00280B49" w:rsidTr="00A232F8">
        <w:trPr>
          <w:trHeight w:val="255"/>
        </w:trPr>
        <w:tc>
          <w:tcPr>
            <w:tcW w:w="1536" w:type="pct"/>
            <w:vMerge/>
            <w:vAlign w:val="center"/>
            <w:hideMark/>
          </w:tcPr>
          <w:p w:rsidR="000866ED" w:rsidRPr="00280B49" w:rsidRDefault="000866ED">
            <w:pPr>
              <w:rPr>
                <w:rFonts w:ascii="Arial" w:hAnsi="Arial" w:cs="Arial"/>
                <w:b/>
                <w:bCs/>
                <w:sz w:val="20"/>
                <w:szCs w:val="20"/>
              </w:rPr>
            </w:pPr>
          </w:p>
        </w:tc>
        <w:tc>
          <w:tcPr>
            <w:tcW w:w="447"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LAKI</w:t>
            </w:r>
          </w:p>
        </w:tc>
        <w:tc>
          <w:tcPr>
            <w:tcW w:w="446"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PR</w:t>
            </w:r>
          </w:p>
        </w:tc>
        <w:tc>
          <w:tcPr>
            <w:tcW w:w="508"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TOTAL</w:t>
            </w:r>
          </w:p>
        </w:tc>
        <w:tc>
          <w:tcPr>
            <w:tcW w:w="446"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LAKI</w:t>
            </w:r>
          </w:p>
        </w:tc>
        <w:tc>
          <w:tcPr>
            <w:tcW w:w="446"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PR</w:t>
            </w:r>
          </w:p>
        </w:tc>
        <w:tc>
          <w:tcPr>
            <w:tcW w:w="508"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TOTAL</w:t>
            </w:r>
          </w:p>
        </w:tc>
        <w:tc>
          <w:tcPr>
            <w:tcW w:w="663"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01-LUBUK ALUNG</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9,014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8,303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17,317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6,733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6,311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13,044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75.32%</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02-BATANG ANAI</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9,689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8,911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18,600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6,937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6,601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13,538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72.78%</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03-NAN SABARIS</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5,514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5,120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10,634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4,083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3,822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7,905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74.34%</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04-2 X 11 KAYU TANAM</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4,982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4,730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9,712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3,658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3,572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7,230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74.44%</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05-VII KOTO SUNGAI SARIK</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6,753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6,159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12,912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4,803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4,542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9,345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72.37%</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06-V KOTO KAMPUNG DALAM</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4,478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3,947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8,425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3,111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2,828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5,939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70.49%</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07-SUNGAI GARINGGING</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6,248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5,712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11,960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3,961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3,736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7,697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64.36%</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lastRenderedPageBreak/>
              <w:t>08-SUNGAI LIMAU</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5,879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5,291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11,170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3,948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3,681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7,629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68.30%</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09-IV KOTO AUR MALINTANG</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4,057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3,912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7,969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2,662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2,712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5,374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67.44%</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10-ULAKAN TAPAKIH</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3,936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3,644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7,580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2,773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2,592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5,365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70.78%</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11-SINTUAK TOBOH GADANG</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3,781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3,550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7,331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2,591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2,506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5,097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69.53%</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12-PADANG SAGO</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1,566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1,380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2,946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1,101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1,024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2,125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72.13%</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13-BATANG GASAN</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2,191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1,958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4,149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1,492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1,349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2,841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68.47%</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14-V KOTO TIMUR</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2,708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2,374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5,082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1,828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1,681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3,509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69.05%</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15-2X11 ENAM LINGKUNG</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3,267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3,073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6,340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2,347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2,286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4,633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73.08%</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16-PATAMUAN</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3,354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3,034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6,388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2,411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2,201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4,612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72.20%</w:t>
            </w:r>
          </w:p>
        </w:tc>
      </w:tr>
      <w:tr w:rsidR="000866ED" w:rsidRPr="00280B49" w:rsidTr="00A232F8">
        <w:trPr>
          <w:trHeight w:val="255"/>
        </w:trPr>
        <w:tc>
          <w:tcPr>
            <w:tcW w:w="1536" w:type="pct"/>
            <w:shd w:val="clear" w:color="auto" w:fill="auto"/>
            <w:noWrap/>
            <w:vAlign w:val="center"/>
            <w:hideMark/>
          </w:tcPr>
          <w:p w:rsidR="000866ED" w:rsidRPr="00280B49" w:rsidRDefault="000866ED" w:rsidP="003311C5">
            <w:pPr>
              <w:rPr>
                <w:rFonts w:ascii="Arial" w:hAnsi="Arial" w:cs="Arial"/>
                <w:sz w:val="20"/>
                <w:szCs w:val="20"/>
              </w:rPr>
            </w:pPr>
            <w:r w:rsidRPr="00280B49">
              <w:rPr>
                <w:rFonts w:ascii="Arial" w:hAnsi="Arial" w:cs="Arial"/>
                <w:sz w:val="20"/>
                <w:szCs w:val="20"/>
              </w:rPr>
              <w:t>17-ENAM LINGKUNG</w:t>
            </w:r>
          </w:p>
        </w:tc>
        <w:tc>
          <w:tcPr>
            <w:tcW w:w="447"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3,605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3,348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6,953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2,647 </w:t>
            </w:r>
          </w:p>
        </w:tc>
        <w:tc>
          <w:tcPr>
            <w:tcW w:w="446"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2,503 </w:t>
            </w:r>
          </w:p>
        </w:tc>
        <w:tc>
          <w:tcPr>
            <w:tcW w:w="508" w:type="pct"/>
            <w:vAlign w:val="bottom"/>
          </w:tcPr>
          <w:p w:rsidR="000866ED" w:rsidRPr="00280B49" w:rsidRDefault="000866ED">
            <w:pPr>
              <w:rPr>
                <w:rFonts w:ascii="Arial" w:hAnsi="Arial" w:cs="Arial"/>
                <w:color w:val="000000"/>
                <w:sz w:val="22"/>
                <w:szCs w:val="22"/>
              </w:rPr>
            </w:pPr>
            <w:r w:rsidRPr="00280B49">
              <w:rPr>
                <w:rFonts w:ascii="Arial" w:hAnsi="Arial" w:cs="Arial"/>
                <w:color w:val="000000"/>
                <w:sz w:val="22"/>
                <w:szCs w:val="22"/>
              </w:rPr>
              <w:t xml:space="preserve">        5,150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74.07%</w:t>
            </w:r>
          </w:p>
        </w:tc>
      </w:tr>
      <w:tr w:rsidR="000866ED" w:rsidRPr="00280B49" w:rsidTr="00A232F8">
        <w:trPr>
          <w:trHeight w:val="255"/>
        </w:trPr>
        <w:tc>
          <w:tcPr>
            <w:tcW w:w="1536" w:type="pct"/>
            <w:shd w:val="clear" w:color="auto" w:fill="auto"/>
            <w:noWrap/>
            <w:vAlign w:val="center"/>
            <w:hideMark/>
          </w:tcPr>
          <w:p w:rsidR="000866ED" w:rsidRPr="00280B49" w:rsidRDefault="000866ED">
            <w:pPr>
              <w:rPr>
                <w:rFonts w:ascii="Arial" w:hAnsi="Arial" w:cs="Arial"/>
                <w:sz w:val="20"/>
                <w:szCs w:val="20"/>
              </w:rPr>
            </w:pPr>
            <w:r w:rsidRPr="00280B49">
              <w:rPr>
                <w:rFonts w:ascii="Arial" w:hAnsi="Arial" w:cs="Arial"/>
                <w:sz w:val="20"/>
                <w:szCs w:val="20"/>
              </w:rPr>
              <w:t> </w:t>
            </w:r>
          </w:p>
        </w:tc>
        <w:tc>
          <w:tcPr>
            <w:tcW w:w="447"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 xml:space="preserve">     81,022 </w:t>
            </w:r>
          </w:p>
        </w:tc>
        <w:tc>
          <w:tcPr>
            <w:tcW w:w="446"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 xml:space="preserve">     74,446 </w:t>
            </w:r>
          </w:p>
        </w:tc>
        <w:tc>
          <w:tcPr>
            <w:tcW w:w="508"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 xml:space="preserve">   155,468 </w:t>
            </w:r>
          </w:p>
        </w:tc>
        <w:tc>
          <w:tcPr>
            <w:tcW w:w="446"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 xml:space="preserve">     57,086 </w:t>
            </w:r>
          </w:p>
        </w:tc>
        <w:tc>
          <w:tcPr>
            <w:tcW w:w="446"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 xml:space="preserve">     53,947 </w:t>
            </w:r>
          </w:p>
        </w:tc>
        <w:tc>
          <w:tcPr>
            <w:tcW w:w="508" w:type="pct"/>
            <w:vAlign w:val="bottom"/>
          </w:tcPr>
          <w:p w:rsidR="000866ED" w:rsidRPr="00280B49" w:rsidRDefault="000866ED">
            <w:pPr>
              <w:rPr>
                <w:rFonts w:ascii="Arial" w:hAnsi="Arial" w:cs="Arial"/>
                <w:b/>
                <w:bCs/>
                <w:color w:val="000000"/>
                <w:sz w:val="22"/>
                <w:szCs w:val="22"/>
              </w:rPr>
            </w:pPr>
            <w:r w:rsidRPr="00280B49">
              <w:rPr>
                <w:rFonts w:ascii="Arial" w:hAnsi="Arial" w:cs="Arial"/>
                <w:b/>
                <w:bCs/>
                <w:color w:val="000000"/>
                <w:sz w:val="22"/>
                <w:szCs w:val="22"/>
              </w:rPr>
              <w:t xml:space="preserve">   111,033 </w:t>
            </w:r>
          </w:p>
        </w:tc>
        <w:tc>
          <w:tcPr>
            <w:tcW w:w="663" w:type="pct"/>
            <w:vAlign w:val="bottom"/>
          </w:tcPr>
          <w:p w:rsidR="000866ED" w:rsidRPr="00280B49" w:rsidRDefault="000866ED">
            <w:pPr>
              <w:jc w:val="right"/>
              <w:rPr>
                <w:rFonts w:ascii="Arial" w:hAnsi="Arial" w:cs="Arial"/>
                <w:color w:val="000000"/>
                <w:sz w:val="22"/>
                <w:szCs w:val="22"/>
              </w:rPr>
            </w:pPr>
            <w:r w:rsidRPr="00280B49">
              <w:rPr>
                <w:rFonts w:ascii="Arial" w:hAnsi="Arial" w:cs="Arial"/>
                <w:color w:val="000000"/>
                <w:sz w:val="22"/>
                <w:szCs w:val="22"/>
              </w:rPr>
              <w:t>71.42%</w:t>
            </w:r>
          </w:p>
        </w:tc>
      </w:tr>
    </w:tbl>
    <w:p w:rsidR="00A232F8" w:rsidRPr="00A232F8" w:rsidRDefault="00A232F8" w:rsidP="00E81ADC">
      <w:pPr>
        <w:pStyle w:val="Default"/>
        <w:widowControl w:val="0"/>
        <w:spacing w:line="360" w:lineRule="auto"/>
        <w:ind w:left="1276"/>
        <w:jc w:val="both"/>
        <w:rPr>
          <w:rFonts w:ascii="Arial" w:hAnsi="Arial" w:cs="Arial"/>
          <w:b/>
          <w:color w:val="auto"/>
          <w:sz w:val="12"/>
          <w:szCs w:val="22"/>
        </w:rPr>
      </w:pPr>
    </w:p>
    <w:p w:rsidR="009134B3" w:rsidRPr="00280B49" w:rsidRDefault="00A07778" w:rsidP="00E81ADC">
      <w:pPr>
        <w:pStyle w:val="Default"/>
        <w:widowControl w:val="0"/>
        <w:spacing w:line="360" w:lineRule="auto"/>
        <w:ind w:left="1276"/>
        <w:jc w:val="both"/>
        <w:rPr>
          <w:rFonts w:ascii="Arial" w:hAnsi="Arial" w:cs="Arial"/>
          <w:b/>
          <w:color w:val="auto"/>
          <w:sz w:val="22"/>
          <w:szCs w:val="22"/>
        </w:rPr>
      </w:pPr>
      <w:r w:rsidRPr="00280B49">
        <w:rPr>
          <w:rFonts w:ascii="Arial" w:hAnsi="Arial" w:cs="Arial"/>
          <w:b/>
          <w:color w:val="auto"/>
          <w:sz w:val="22"/>
          <w:szCs w:val="22"/>
        </w:rPr>
        <w:t>Faktor yang harus diantisipasi</w:t>
      </w:r>
    </w:p>
    <w:p w:rsidR="006C3162" w:rsidRPr="00280B49" w:rsidRDefault="006C3162" w:rsidP="00B57F79">
      <w:pPr>
        <w:pStyle w:val="Default"/>
        <w:widowControl w:val="0"/>
        <w:spacing w:line="360" w:lineRule="auto"/>
        <w:ind w:left="1276"/>
        <w:jc w:val="both"/>
        <w:rPr>
          <w:rFonts w:ascii="Arial" w:hAnsi="Arial" w:cs="Arial"/>
          <w:color w:val="auto"/>
          <w:sz w:val="22"/>
          <w:szCs w:val="22"/>
        </w:rPr>
      </w:pPr>
      <w:r w:rsidRPr="00280B49">
        <w:rPr>
          <w:rFonts w:ascii="Arial" w:hAnsi="Arial" w:cs="Arial"/>
          <w:color w:val="auto"/>
          <w:sz w:val="22"/>
          <w:szCs w:val="22"/>
        </w:rPr>
        <w:t xml:space="preserve">Indikator target yang ditetapkan pada tahun 2017 adalah sebesar 70 %, dan realisasi sebesar </w:t>
      </w:r>
      <w:r w:rsidR="006B223D" w:rsidRPr="00280B49">
        <w:rPr>
          <w:rFonts w:ascii="Arial" w:hAnsi="Arial" w:cs="Arial"/>
          <w:color w:val="auto"/>
          <w:sz w:val="22"/>
          <w:szCs w:val="22"/>
        </w:rPr>
        <w:t>71.42</w:t>
      </w:r>
      <w:r w:rsidRPr="00280B49">
        <w:rPr>
          <w:rFonts w:ascii="Arial" w:hAnsi="Arial" w:cs="Arial"/>
          <w:color w:val="auto"/>
          <w:sz w:val="22"/>
          <w:szCs w:val="22"/>
        </w:rPr>
        <w:t xml:space="preserve"> %</w:t>
      </w:r>
      <w:r w:rsidR="00553F15" w:rsidRPr="00280B49">
        <w:rPr>
          <w:rFonts w:ascii="Arial" w:hAnsi="Arial" w:cs="Arial"/>
          <w:color w:val="auto"/>
          <w:sz w:val="22"/>
          <w:szCs w:val="22"/>
        </w:rPr>
        <w:t xml:space="preserve"> seda</w:t>
      </w:r>
      <w:r w:rsidR="00C619F2" w:rsidRPr="00280B49">
        <w:rPr>
          <w:rFonts w:ascii="Arial" w:hAnsi="Arial" w:cs="Arial"/>
          <w:color w:val="auto"/>
          <w:sz w:val="22"/>
          <w:szCs w:val="22"/>
        </w:rPr>
        <w:t>ngkan tahun 2016 besar target 60</w:t>
      </w:r>
      <w:r w:rsidR="00553F15" w:rsidRPr="00280B49">
        <w:rPr>
          <w:rFonts w:ascii="Arial" w:hAnsi="Arial" w:cs="Arial"/>
          <w:color w:val="auto"/>
          <w:sz w:val="22"/>
          <w:szCs w:val="22"/>
        </w:rPr>
        <w:t>% dan realisasi</w:t>
      </w:r>
      <w:r w:rsidR="003311C5" w:rsidRPr="00280B49">
        <w:rPr>
          <w:rFonts w:ascii="Arial" w:hAnsi="Arial" w:cs="Arial"/>
          <w:color w:val="auto"/>
          <w:sz w:val="22"/>
          <w:szCs w:val="22"/>
        </w:rPr>
        <w:t xml:space="preserve"> </w:t>
      </w:r>
      <w:r w:rsidR="006B223D" w:rsidRPr="00280B49">
        <w:rPr>
          <w:rFonts w:ascii="Arial" w:hAnsi="Arial" w:cs="Arial"/>
          <w:color w:val="auto"/>
          <w:sz w:val="22"/>
          <w:szCs w:val="22"/>
        </w:rPr>
        <w:t>55.56</w:t>
      </w:r>
      <w:r w:rsidR="00553F15" w:rsidRPr="00280B49">
        <w:rPr>
          <w:rFonts w:ascii="Arial" w:hAnsi="Arial" w:cs="Arial"/>
          <w:color w:val="auto"/>
          <w:sz w:val="22"/>
          <w:szCs w:val="22"/>
        </w:rPr>
        <w:t>%</w:t>
      </w:r>
      <w:r w:rsidR="00F77A14" w:rsidRPr="00280B49">
        <w:rPr>
          <w:rFonts w:ascii="Arial" w:hAnsi="Arial" w:cs="Arial"/>
          <w:color w:val="auto"/>
          <w:sz w:val="22"/>
          <w:szCs w:val="22"/>
        </w:rPr>
        <w:t xml:space="preserve"> dari jumlah</w:t>
      </w:r>
      <w:r w:rsidR="006B223D" w:rsidRPr="00280B49">
        <w:rPr>
          <w:rFonts w:ascii="Arial" w:hAnsi="Arial" w:cs="Arial"/>
          <w:color w:val="auto"/>
          <w:sz w:val="22"/>
          <w:szCs w:val="22"/>
        </w:rPr>
        <w:t xml:space="preserve"> masyarakat</w:t>
      </w:r>
      <w:r w:rsidR="00F77A14" w:rsidRPr="00280B49">
        <w:rPr>
          <w:rFonts w:ascii="Arial" w:hAnsi="Arial" w:cs="Arial"/>
          <w:color w:val="auto"/>
          <w:sz w:val="22"/>
          <w:szCs w:val="22"/>
        </w:rPr>
        <w:t xml:space="preserve"> </w:t>
      </w:r>
      <w:r w:rsidR="006B223D" w:rsidRPr="00280B49">
        <w:rPr>
          <w:rFonts w:ascii="Arial" w:hAnsi="Arial" w:cs="Arial"/>
          <w:color w:val="auto"/>
          <w:sz w:val="22"/>
          <w:szCs w:val="22"/>
        </w:rPr>
        <w:t xml:space="preserve">usia 0-18 tahun </w:t>
      </w:r>
      <w:r w:rsidR="00F77A14" w:rsidRPr="00280B49">
        <w:rPr>
          <w:rFonts w:ascii="Arial" w:hAnsi="Arial" w:cs="Arial"/>
          <w:color w:val="auto"/>
          <w:sz w:val="22"/>
          <w:szCs w:val="22"/>
        </w:rPr>
        <w:t xml:space="preserve">memiliki akta </w:t>
      </w:r>
      <w:proofErr w:type="gramStart"/>
      <w:r w:rsidR="00F77A14" w:rsidRPr="00280B49">
        <w:rPr>
          <w:rFonts w:ascii="Arial" w:hAnsi="Arial" w:cs="Arial"/>
          <w:color w:val="auto"/>
          <w:sz w:val="22"/>
          <w:szCs w:val="22"/>
        </w:rPr>
        <w:t>kelahiran  sebanyak</w:t>
      </w:r>
      <w:proofErr w:type="gramEnd"/>
      <w:r w:rsidR="00F77A14" w:rsidRPr="00280B49">
        <w:rPr>
          <w:rFonts w:ascii="Arial" w:hAnsi="Arial" w:cs="Arial"/>
          <w:color w:val="auto"/>
          <w:sz w:val="22"/>
          <w:szCs w:val="22"/>
        </w:rPr>
        <w:t xml:space="preserve"> </w:t>
      </w:r>
      <w:r w:rsidR="006B223D" w:rsidRPr="00280B49">
        <w:rPr>
          <w:rFonts w:ascii="Arial" w:hAnsi="Arial" w:cs="Arial"/>
          <w:color w:val="auto"/>
          <w:sz w:val="22"/>
          <w:szCs w:val="22"/>
        </w:rPr>
        <w:t>78.386 buah dan jumlah usia 0-18 tahun sebanyak 141.090 jiwa</w:t>
      </w:r>
      <w:r w:rsidR="00A07778" w:rsidRPr="00280B49">
        <w:rPr>
          <w:rFonts w:ascii="Arial" w:hAnsi="Arial" w:cs="Arial"/>
          <w:color w:val="auto"/>
          <w:sz w:val="22"/>
          <w:szCs w:val="22"/>
        </w:rPr>
        <w:t>.</w:t>
      </w:r>
      <w:r w:rsidR="006813B4" w:rsidRPr="00280B49">
        <w:rPr>
          <w:rFonts w:ascii="Arial" w:hAnsi="Arial" w:cs="Arial"/>
          <w:color w:val="auto"/>
          <w:sz w:val="22"/>
          <w:szCs w:val="22"/>
        </w:rPr>
        <w:t xml:space="preserve"> Persentase tersebut dilihat dari data telah SIAK, namun jika digabung dengan data Non SIAK maka persentasenya sebesar 86%.</w:t>
      </w:r>
      <w:r w:rsidR="00A07778" w:rsidRPr="00280B49">
        <w:rPr>
          <w:rFonts w:ascii="Arial" w:hAnsi="Arial" w:cs="Arial"/>
          <w:color w:val="auto"/>
          <w:sz w:val="22"/>
          <w:szCs w:val="22"/>
        </w:rPr>
        <w:t xml:space="preserve"> Beberapa hal yang perlu diperhatikan untuk meningkatkan kepemilikikan akta kelahiran adalah:</w:t>
      </w:r>
    </w:p>
    <w:p w:rsidR="00C619F2" w:rsidRPr="00280B49" w:rsidRDefault="00C619F2" w:rsidP="00C619F2">
      <w:pPr>
        <w:pStyle w:val="Default"/>
        <w:widowControl w:val="0"/>
        <w:numPr>
          <w:ilvl w:val="4"/>
          <w:numId w:val="12"/>
        </w:numPr>
        <w:spacing w:line="360" w:lineRule="auto"/>
        <w:ind w:left="1890" w:hanging="270"/>
        <w:jc w:val="both"/>
        <w:rPr>
          <w:rFonts w:ascii="Arial" w:hAnsi="Arial" w:cs="Arial"/>
          <w:color w:val="auto"/>
          <w:sz w:val="22"/>
          <w:szCs w:val="22"/>
        </w:rPr>
      </w:pPr>
      <w:r w:rsidRPr="00280B49">
        <w:rPr>
          <w:rFonts w:ascii="Arial" w:hAnsi="Arial" w:cs="Arial"/>
          <w:color w:val="auto"/>
          <w:sz w:val="22"/>
          <w:szCs w:val="22"/>
        </w:rPr>
        <w:t>Bertambahnya kelahiran</w:t>
      </w:r>
    </w:p>
    <w:p w:rsidR="00C619F2" w:rsidRPr="00280B49" w:rsidRDefault="00C619F2" w:rsidP="00C619F2">
      <w:pPr>
        <w:pStyle w:val="Default"/>
        <w:widowControl w:val="0"/>
        <w:numPr>
          <w:ilvl w:val="4"/>
          <w:numId w:val="12"/>
        </w:numPr>
        <w:spacing w:line="360" w:lineRule="auto"/>
        <w:ind w:left="1890" w:hanging="270"/>
        <w:jc w:val="both"/>
        <w:rPr>
          <w:rFonts w:ascii="Arial" w:hAnsi="Arial" w:cs="Arial"/>
          <w:color w:val="auto"/>
          <w:sz w:val="22"/>
          <w:szCs w:val="22"/>
        </w:rPr>
      </w:pPr>
      <w:r w:rsidRPr="00280B49">
        <w:rPr>
          <w:rFonts w:ascii="Arial" w:hAnsi="Arial" w:cs="Arial"/>
          <w:color w:val="auto"/>
          <w:sz w:val="22"/>
          <w:szCs w:val="22"/>
        </w:rPr>
        <w:t>Banyaknya masya</w:t>
      </w:r>
      <w:r w:rsidR="0097379E" w:rsidRPr="00280B49">
        <w:rPr>
          <w:rFonts w:ascii="Arial" w:hAnsi="Arial" w:cs="Arial"/>
          <w:color w:val="auto"/>
          <w:sz w:val="22"/>
          <w:szCs w:val="22"/>
        </w:rPr>
        <w:t>ra</w:t>
      </w:r>
      <w:r w:rsidRPr="00280B49">
        <w:rPr>
          <w:rFonts w:ascii="Arial" w:hAnsi="Arial" w:cs="Arial"/>
          <w:color w:val="auto"/>
          <w:sz w:val="22"/>
          <w:szCs w:val="22"/>
        </w:rPr>
        <w:t>kat yang merantau tanpa melengkapi dokumen kependudukannya</w:t>
      </w:r>
    </w:p>
    <w:p w:rsidR="00C619F2" w:rsidRPr="00280B49" w:rsidRDefault="00E81ADC" w:rsidP="00C619F2">
      <w:pPr>
        <w:pStyle w:val="Default"/>
        <w:widowControl w:val="0"/>
        <w:numPr>
          <w:ilvl w:val="4"/>
          <w:numId w:val="12"/>
        </w:numPr>
        <w:spacing w:line="360" w:lineRule="auto"/>
        <w:ind w:left="1890" w:hanging="270"/>
        <w:jc w:val="both"/>
        <w:rPr>
          <w:rFonts w:ascii="Arial" w:hAnsi="Arial" w:cs="Arial"/>
          <w:color w:val="auto"/>
          <w:sz w:val="22"/>
          <w:szCs w:val="22"/>
        </w:rPr>
      </w:pPr>
      <w:r w:rsidRPr="00280B49">
        <w:rPr>
          <w:rFonts w:ascii="Arial" w:hAnsi="Arial" w:cs="Arial"/>
          <w:color w:val="auto"/>
          <w:sz w:val="22"/>
          <w:szCs w:val="22"/>
        </w:rPr>
        <w:t>Banyaknya masyarakat yang data</w:t>
      </w:r>
      <w:r w:rsidR="00C619F2" w:rsidRPr="00280B49">
        <w:rPr>
          <w:rFonts w:ascii="Arial" w:hAnsi="Arial" w:cs="Arial"/>
          <w:color w:val="auto"/>
          <w:sz w:val="22"/>
          <w:szCs w:val="22"/>
        </w:rPr>
        <w:t>ng ke pengurusan tanpa membawa dokumen pendukung yang valid</w:t>
      </w:r>
    </w:p>
    <w:p w:rsidR="00E81ADC" w:rsidRPr="00280B49" w:rsidRDefault="00C619F2" w:rsidP="00E81ADC">
      <w:pPr>
        <w:pStyle w:val="Default"/>
        <w:widowControl w:val="0"/>
        <w:numPr>
          <w:ilvl w:val="4"/>
          <w:numId w:val="12"/>
        </w:numPr>
        <w:spacing w:line="360" w:lineRule="auto"/>
        <w:ind w:left="1890" w:hanging="270"/>
        <w:jc w:val="both"/>
        <w:rPr>
          <w:rFonts w:ascii="Arial" w:hAnsi="Arial" w:cs="Arial"/>
          <w:color w:val="auto"/>
          <w:sz w:val="22"/>
          <w:szCs w:val="22"/>
        </w:rPr>
      </w:pPr>
      <w:r w:rsidRPr="00280B49">
        <w:rPr>
          <w:rFonts w:ascii="Arial" w:hAnsi="Arial" w:cs="Arial"/>
          <w:color w:val="auto"/>
          <w:sz w:val="22"/>
          <w:szCs w:val="22"/>
        </w:rPr>
        <w:t xml:space="preserve">Masih banyak akta </w:t>
      </w:r>
      <w:proofErr w:type="gramStart"/>
      <w:r w:rsidRPr="00280B49">
        <w:rPr>
          <w:rFonts w:ascii="Arial" w:hAnsi="Arial" w:cs="Arial"/>
          <w:color w:val="auto"/>
          <w:sz w:val="22"/>
          <w:szCs w:val="22"/>
        </w:rPr>
        <w:t>kelahiran  Non</w:t>
      </w:r>
      <w:proofErr w:type="gramEnd"/>
      <w:r w:rsidRPr="00280B49">
        <w:rPr>
          <w:rFonts w:ascii="Arial" w:hAnsi="Arial" w:cs="Arial"/>
          <w:color w:val="auto"/>
          <w:sz w:val="22"/>
          <w:szCs w:val="22"/>
        </w:rPr>
        <w:t xml:space="preserve"> SIAK.</w:t>
      </w:r>
    </w:p>
    <w:p w:rsidR="00E81ADC" w:rsidRPr="00280B49" w:rsidRDefault="00857743" w:rsidP="00E81ADC">
      <w:pPr>
        <w:pStyle w:val="Default"/>
        <w:widowControl w:val="0"/>
        <w:numPr>
          <w:ilvl w:val="4"/>
          <w:numId w:val="12"/>
        </w:numPr>
        <w:spacing w:line="360" w:lineRule="auto"/>
        <w:ind w:left="1890" w:hanging="270"/>
        <w:jc w:val="both"/>
        <w:rPr>
          <w:rFonts w:ascii="Arial" w:hAnsi="Arial" w:cs="Arial"/>
          <w:color w:val="auto"/>
          <w:sz w:val="22"/>
          <w:szCs w:val="22"/>
        </w:rPr>
      </w:pPr>
      <w:r w:rsidRPr="00280B49">
        <w:rPr>
          <w:rFonts w:ascii="Arial" w:hAnsi="Arial" w:cs="Arial"/>
          <w:color w:val="auto"/>
          <w:sz w:val="22"/>
          <w:szCs w:val="22"/>
        </w:rPr>
        <w:t>Belum</w:t>
      </w:r>
      <w:r w:rsidR="00E12CD6" w:rsidRPr="00280B49">
        <w:rPr>
          <w:rFonts w:ascii="Arial" w:hAnsi="Arial" w:cs="Arial"/>
          <w:color w:val="auto"/>
          <w:sz w:val="22"/>
          <w:szCs w:val="22"/>
        </w:rPr>
        <w:t xml:space="preserve"> semua kelahiran </w:t>
      </w:r>
      <w:r w:rsidR="000D3B45" w:rsidRPr="00280B49">
        <w:rPr>
          <w:rFonts w:ascii="Arial" w:hAnsi="Arial" w:cs="Arial"/>
          <w:color w:val="auto"/>
          <w:sz w:val="22"/>
          <w:szCs w:val="22"/>
        </w:rPr>
        <w:t xml:space="preserve">umur 0-18 tahun </w:t>
      </w:r>
      <w:r w:rsidR="00E12CD6" w:rsidRPr="00280B49">
        <w:rPr>
          <w:rFonts w:ascii="Arial" w:hAnsi="Arial" w:cs="Arial"/>
          <w:color w:val="auto"/>
          <w:sz w:val="22"/>
          <w:szCs w:val="22"/>
        </w:rPr>
        <w:t xml:space="preserve">di laporkan </w:t>
      </w:r>
      <w:r w:rsidR="000D3B45" w:rsidRPr="00280B49">
        <w:rPr>
          <w:rFonts w:ascii="Arial" w:hAnsi="Arial" w:cs="Arial"/>
          <w:color w:val="auto"/>
          <w:sz w:val="22"/>
          <w:szCs w:val="22"/>
        </w:rPr>
        <w:t>untuk membuat akta kelahiran</w:t>
      </w:r>
      <w:r w:rsidR="00E12CD6" w:rsidRPr="00280B49">
        <w:rPr>
          <w:rFonts w:ascii="Arial" w:hAnsi="Arial" w:cs="Arial"/>
          <w:color w:val="auto"/>
          <w:sz w:val="22"/>
          <w:szCs w:val="22"/>
        </w:rPr>
        <w:t>.</w:t>
      </w:r>
    </w:p>
    <w:p w:rsidR="009F1BBE" w:rsidRPr="00280B49" w:rsidRDefault="009F1BBE" w:rsidP="00E81ADC">
      <w:pPr>
        <w:pStyle w:val="Default"/>
        <w:widowControl w:val="0"/>
        <w:numPr>
          <w:ilvl w:val="4"/>
          <w:numId w:val="12"/>
        </w:numPr>
        <w:spacing w:line="360" w:lineRule="auto"/>
        <w:ind w:left="1890" w:hanging="270"/>
        <w:jc w:val="both"/>
        <w:rPr>
          <w:rFonts w:ascii="Arial" w:hAnsi="Arial" w:cs="Arial"/>
          <w:color w:val="auto"/>
          <w:sz w:val="22"/>
          <w:szCs w:val="22"/>
        </w:rPr>
      </w:pPr>
      <w:r w:rsidRPr="00280B49">
        <w:rPr>
          <w:rFonts w:ascii="Arial" w:hAnsi="Arial" w:cs="Arial"/>
          <w:color w:val="auto"/>
          <w:sz w:val="22"/>
          <w:szCs w:val="22"/>
        </w:rPr>
        <w:t>Masyarakat melakukan pengurusan akta kelahiran jika sudah terdesak oleh u</w:t>
      </w:r>
      <w:r w:rsidR="0097379E" w:rsidRPr="00280B49">
        <w:rPr>
          <w:rFonts w:ascii="Arial" w:hAnsi="Arial" w:cs="Arial"/>
          <w:color w:val="auto"/>
          <w:sz w:val="22"/>
          <w:szCs w:val="22"/>
        </w:rPr>
        <w:t>rusan lainnya yang membutuhkan akta k</w:t>
      </w:r>
      <w:r w:rsidRPr="00280B49">
        <w:rPr>
          <w:rFonts w:ascii="Arial" w:hAnsi="Arial" w:cs="Arial"/>
          <w:color w:val="auto"/>
          <w:sz w:val="22"/>
          <w:szCs w:val="22"/>
        </w:rPr>
        <w:t>elahiran.</w:t>
      </w:r>
    </w:p>
    <w:p w:rsidR="00A232F8" w:rsidRDefault="00A232F8" w:rsidP="00E81ADC">
      <w:pPr>
        <w:pStyle w:val="Default"/>
        <w:widowControl w:val="0"/>
        <w:spacing w:line="360" w:lineRule="auto"/>
        <w:ind w:left="1080" w:firstLine="270"/>
        <w:jc w:val="both"/>
        <w:rPr>
          <w:rFonts w:ascii="Arial" w:hAnsi="Arial" w:cs="Arial"/>
          <w:b/>
          <w:color w:val="auto"/>
          <w:sz w:val="22"/>
          <w:szCs w:val="22"/>
        </w:rPr>
      </w:pPr>
    </w:p>
    <w:p w:rsidR="009A1EF2" w:rsidRDefault="009A1EF2" w:rsidP="00E81ADC">
      <w:pPr>
        <w:pStyle w:val="Default"/>
        <w:widowControl w:val="0"/>
        <w:spacing w:line="360" w:lineRule="auto"/>
        <w:ind w:left="1080" w:firstLine="270"/>
        <w:jc w:val="both"/>
        <w:rPr>
          <w:rFonts w:ascii="Arial" w:hAnsi="Arial" w:cs="Arial"/>
          <w:b/>
          <w:color w:val="auto"/>
          <w:sz w:val="22"/>
          <w:szCs w:val="22"/>
        </w:rPr>
      </w:pPr>
    </w:p>
    <w:p w:rsidR="00E81ADC" w:rsidRPr="00280B49" w:rsidRDefault="009F1BBE" w:rsidP="00E81ADC">
      <w:pPr>
        <w:pStyle w:val="Default"/>
        <w:widowControl w:val="0"/>
        <w:spacing w:line="360" w:lineRule="auto"/>
        <w:ind w:left="1080" w:firstLine="270"/>
        <w:jc w:val="both"/>
        <w:rPr>
          <w:rFonts w:ascii="Arial" w:hAnsi="Arial" w:cs="Arial"/>
          <w:b/>
          <w:color w:val="auto"/>
          <w:sz w:val="22"/>
          <w:szCs w:val="22"/>
        </w:rPr>
      </w:pPr>
      <w:r w:rsidRPr="00280B49">
        <w:rPr>
          <w:rFonts w:ascii="Arial" w:hAnsi="Arial" w:cs="Arial"/>
          <w:b/>
          <w:color w:val="auto"/>
          <w:sz w:val="22"/>
          <w:szCs w:val="22"/>
        </w:rPr>
        <w:lastRenderedPageBreak/>
        <w:t>Saran dan Rekomendasi</w:t>
      </w:r>
    </w:p>
    <w:p w:rsidR="00E81ADC" w:rsidRPr="00280B49" w:rsidRDefault="009F1BBE" w:rsidP="00E81ADC">
      <w:pPr>
        <w:pStyle w:val="Default"/>
        <w:widowControl w:val="0"/>
        <w:numPr>
          <w:ilvl w:val="1"/>
          <w:numId w:val="27"/>
        </w:numPr>
        <w:spacing w:line="360" w:lineRule="auto"/>
        <w:jc w:val="both"/>
        <w:rPr>
          <w:rFonts w:ascii="Arial" w:hAnsi="Arial" w:cs="Arial"/>
          <w:b/>
          <w:color w:val="auto"/>
          <w:sz w:val="22"/>
          <w:szCs w:val="22"/>
        </w:rPr>
      </w:pPr>
      <w:r w:rsidRPr="00280B49">
        <w:rPr>
          <w:rFonts w:ascii="Arial" w:hAnsi="Arial" w:cs="Arial"/>
          <w:color w:val="auto"/>
          <w:sz w:val="22"/>
          <w:szCs w:val="22"/>
        </w:rPr>
        <w:t>Meningkatkan  pemahaman masyarakat akan pentingnya dokumen kependudukan dengan Sosialisasi</w:t>
      </w:r>
    </w:p>
    <w:p w:rsidR="00E81ADC" w:rsidRPr="00280B49" w:rsidRDefault="009F1BBE" w:rsidP="00E81ADC">
      <w:pPr>
        <w:pStyle w:val="Default"/>
        <w:widowControl w:val="0"/>
        <w:numPr>
          <w:ilvl w:val="1"/>
          <w:numId w:val="27"/>
        </w:numPr>
        <w:spacing w:line="360" w:lineRule="auto"/>
        <w:jc w:val="both"/>
        <w:rPr>
          <w:rFonts w:ascii="Arial" w:hAnsi="Arial" w:cs="Arial"/>
          <w:b/>
          <w:color w:val="auto"/>
          <w:sz w:val="22"/>
          <w:szCs w:val="22"/>
        </w:rPr>
      </w:pPr>
      <w:r w:rsidRPr="00280B49">
        <w:rPr>
          <w:rFonts w:ascii="Arial" w:hAnsi="Arial" w:cs="Arial"/>
          <w:color w:val="auto"/>
          <w:sz w:val="22"/>
          <w:szCs w:val="22"/>
        </w:rPr>
        <w:t xml:space="preserve">Pelayanan </w:t>
      </w:r>
      <w:proofErr w:type="gramStart"/>
      <w:r w:rsidRPr="00280B49">
        <w:rPr>
          <w:rFonts w:ascii="Arial" w:hAnsi="Arial" w:cs="Arial"/>
          <w:color w:val="auto"/>
          <w:sz w:val="22"/>
          <w:szCs w:val="22"/>
        </w:rPr>
        <w:t>Alpa</w:t>
      </w:r>
      <w:proofErr w:type="gramEnd"/>
      <w:r w:rsidRPr="00280B49">
        <w:rPr>
          <w:rFonts w:ascii="Arial" w:hAnsi="Arial" w:cs="Arial"/>
          <w:color w:val="auto"/>
          <w:sz w:val="22"/>
          <w:szCs w:val="22"/>
        </w:rPr>
        <w:t xml:space="preserve"> Beta b</w:t>
      </w:r>
      <w:r w:rsidR="006C3162" w:rsidRPr="00280B49">
        <w:rPr>
          <w:rFonts w:ascii="Arial" w:hAnsi="Arial" w:cs="Arial"/>
          <w:color w:val="auto"/>
          <w:sz w:val="22"/>
          <w:szCs w:val="22"/>
        </w:rPr>
        <w:t>agi masyarakat yang melahirkan di rumah sakit, puskesmas, atau penolong kelahiran yang bekerjasama dengan Dinas Kependudukan dan Pencatatan Sipil Kabupaten Padang Pariaman</w:t>
      </w:r>
      <w:r w:rsidR="00493675" w:rsidRPr="00280B49">
        <w:rPr>
          <w:rFonts w:ascii="Arial" w:hAnsi="Arial" w:cs="Arial"/>
          <w:color w:val="auto"/>
          <w:sz w:val="22"/>
          <w:szCs w:val="22"/>
        </w:rPr>
        <w:t>.</w:t>
      </w:r>
    </w:p>
    <w:p w:rsidR="00677A98" w:rsidRPr="00A232F8" w:rsidRDefault="009F1BBE" w:rsidP="00E81ADC">
      <w:pPr>
        <w:pStyle w:val="Default"/>
        <w:widowControl w:val="0"/>
        <w:numPr>
          <w:ilvl w:val="1"/>
          <w:numId w:val="27"/>
        </w:numPr>
        <w:spacing w:line="360" w:lineRule="auto"/>
        <w:jc w:val="both"/>
        <w:rPr>
          <w:rFonts w:ascii="Arial" w:hAnsi="Arial" w:cs="Arial"/>
          <w:b/>
          <w:color w:val="auto"/>
          <w:sz w:val="22"/>
          <w:szCs w:val="22"/>
        </w:rPr>
      </w:pPr>
      <w:r w:rsidRPr="00280B49">
        <w:rPr>
          <w:rFonts w:ascii="Arial" w:hAnsi="Arial" w:cs="Arial"/>
          <w:color w:val="auto"/>
          <w:sz w:val="22"/>
          <w:szCs w:val="22"/>
        </w:rPr>
        <w:t xml:space="preserve">Pelayanan </w:t>
      </w:r>
      <w:r w:rsidR="006C3162" w:rsidRPr="00280B49">
        <w:rPr>
          <w:rFonts w:ascii="Arial" w:hAnsi="Arial" w:cs="Arial"/>
          <w:color w:val="auto"/>
          <w:sz w:val="22"/>
          <w:szCs w:val="22"/>
        </w:rPr>
        <w:t>SIAK Terpadu, Pelayanan POS dan AJEK.</w:t>
      </w:r>
    </w:p>
    <w:p w:rsidR="00A232F8" w:rsidRPr="00A232F8" w:rsidRDefault="00A232F8" w:rsidP="00A232F8">
      <w:pPr>
        <w:pStyle w:val="Default"/>
        <w:widowControl w:val="0"/>
        <w:spacing w:line="360" w:lineRule="auto"/>
        <w:jc w:val="both"/>
        <w:rPr>
          <w:rFonts w:ascii="Arial" w:hAnsi="Arial" w:cs="Arial"/>
          <w:b/>
          <w:color w:val="auto"/>
          <w:sz w:val="22"/>
          <w:szCs w:val="22"/>
        </w:rPr>
      </w:pPr>
    </w:p>
    <w:p w:rsidR="00EE69D7" w:rsidRPr="00280B49" w:rsidRDefault="007504F2" w:rsidP="00D50647">
      <w:pPr>
        <w:pStyle w:val="Default"/>
        <w:widowControl w:val="0"/>
        <w:numPr>
          <w:ilvl w:val="0"/>
          <w:numId w:val="20"/>
        </w:numPr>
        <w:spacing w:line="360" w:lineRule="auto"/>
        <w:ind w:left="1276" w:hanging="425"/>
        <w:jc w:val="both"/>
        <w:rPr>
          <w:rFonts w:ascii="Arial" w:hAnsi="Arial" w:cs="Arial"/>
          <w:b/>
          <w:color w:val="002060"/>
          <w:sz w:val="22"/>
          <w:szCs w:val="22"/>
          <w:lang w:val="id-ID"/>
        </w:rPr>
      </w:pPr>
      <w:r w:rsidRPr="00280B49">
        <w:rPr>
          <w:rFonts w:ascii="Arial" w:hAnsi="Arial" w:cs="Arial"/>
          <w:b/>
          <w:color w:val="002060"/>
          <w:sz w:val="22"/>
          <w:szCs w:val="22"/>
          <w:lang w:val="id-ID"/>
        </w:rPr>
        <w:t>Cakupan penerbitan Akta Kematian realisasi</w:t>
      </w:r>
      <w:r w:rsidR="00065AEE" w:rsidRPr="00280B49">
        <w:rPr>
          <w:rFonts w:ascii="Arial" w:hAnsi="Arial" w:cs="Arial"/>
          <w:b/>
          <w:color w:val="002060"/>
          <w:sz w:val="22"/>
          <w:szCs w:val="22"/>
        </w:rPr>
        <w:t xml:space="preserve"> </w:t>
      </w:r>
      <w:r w:rsidRPr="00280B49">
        <w:rPr>
          <w:rFonts w:ascii="Arial" w:hAnsi="Arial" w:cs="Arial"/>
          <w:b/>
          <w:color w:val="002060"/>
          <w:sz w:val="22"/>
          <w:szCs w:val="22"/>
          <w:lang w:val="id-ID"/>
        </w:rPr>
        <w:t>Tahun 201</w:t>
      </w:r>
      <w:r w:rsidR="00845CB6" w:rsidRPr="00280B49">
        <w:rPr>
          <w:rFonts w:ascii="Arial" w:hAnsi="Arial" w:cs="Arial"/>
          <w:b/>
          <w:color w:val="002060"/>
          <w:sz w:val="22"/>
          <w:szCs w:val="22"/>
        </w:rPr>
        <w:t xml:space="preserve">7 </w:t>
      </w:r>
      <w:r w:rsidRPr="00280B49">
        <w:rPr>
          <w:rFonts w:ascii="Arial" w:hAnsi="Arial" w:cs="Arial"/>
          <w:b/>
          <w:color w:val="002060"/>
          <w:sz w:val="22"/>
          <w:szCs w:val="22"/>
          <w:lang w:val="id-ID"/>
        </w:rPr>
        <w:t>mencapai angka</w:t>
      </w:r>
      <w:r w:rsidR="00F8686F" w:rsidRPr="00280B49">
        <w:rPr>
          <w:rFonts w:ascii="Arial" w:hAnsi="Arial" w:cs="Arial"/>
          <w:b/>
          <w:color w:val="002060"/>
          <w:sz w:val="22"/>
          <w:szCs w:val="22"/>
        </w:rPr>
        <w:t xml:space="preserve"> 100</w:t>
      </w:r>
      <w:r w:rsidRPr="00280B49">
        <w:rPr>
          <w:rFonts w:ascii="Arial" w:hAnsi="Arial" w:cs="Arial"/>
          <w:b/>
          <w:color w:val="002060"/>
          <w:sz w:val="22"/>
          <w:szCs w:val="22"/>
          <w:lang w:val="id-ID"/>
        </w:rPr>
        <w:t xml:space="preserve">% target </w:t>
      </w:r>
      <w:r w:rsidR="008D10D9" w:rsidRPr="00280B49">
        <w:rPr>
          <w:rFonts w:ascii="Arial" w:hAnsi="Arial" w:cs="Arial"/>
          <w:b/>
          <w:color w:val="002060"/>
          <w:sz w:val="22"/>
          <w:szCs w:val="22"/>
        </w:rPr>
        <w:t>75</w:t>
      </w:r>
      <w:r w:rsidRPr="00280B49">
        <w:rPr>
          <w:rFonts w:ascii="Arial" w:hAnsi="Arial" w:cs="Arial"/>
          <w:b/>
          <w:color w:val="002060"/>
          <w:sz w:val="22"/>
          <w:szCs w:val="22"/>
          <w:lang w:val="id-ID"/>
        </w:rPr>
        <w:t>%</w:t>
      </w:r>
      <w:r w:rsidR="00845CB6" w:rsidRPr="00280B49">
        <w:rPr>
          <w:rFonts w:ascii="Arial" w:hAnsi="Arial" w:cs="Arial"/>
          <w:b/>
          <w:color w:val="002060"/>
          <w:sz w:val="22"/>
          <w:szCs w:val="22"/>
        </w:rPr>
        <w:t xml:space="preserve"> </w:t>
      </w:r>
    </w:p>
    <w:p w:rsidR="00EE69D7" w:rsidRPr="00280B49" w:rsidRDefault="008D10D9" w:rsidP="00EE69D7">
      <w:pPr>
        <w:pStyle w:val="ListParagraph"/>
        <w:ind w:left="1440"/>
        <w:rPr>
          <w:rFonts w:ascii="Arial" w:hAnsi="Arial" w:cs="Arial"/>
          <w:u w:val="single"/>
        </w:rPr>
      </w:pPr>
      <w:r w:rsidRPr="00280B49">
        <w:rPr>
          <w:rFonts w:ascii="Arial" w:hAnsi="Arial" w:cs="Arial"/>
        </w:rPr>
        <w:t xml:space="preserve">= </w:t>
      </w:r>
      <w:r w:rsidR="00EE69D7" w:rsidRPr="00280B49">
        <w:rPr>
          <w:rFonts w:ascii="Arial" w:hAnsi="Arial" w:cs="Arial"/>
          <w:u w:val="single"/>
        </w:rPr>
        <w:t xml:space="preserve">Jumlah Terbitan Akta </w:t>
      </w:r>
      <w:proofErr w:type="gramStart"/>
      <w:r w:rsidR="00EE69D7" w:rsidRPr="00280B49">
        <w:rPr>
          <w:rFonts w:ascii="Arial" w:hAnsi="Arial" w:cs="Arial"/>
          <w:u w:val="single"/>
        </w:rPr>
        <w:t>Kematian</w:t>
      </w:r>
      <w:r w:rsidR="00EE69D7" w:rsidRPr="00280B49">
        <w:rPr>
          <w:rFonts w:ascii="Arial" w:hAnsi="Arial" w:cs="Arial"/>
        </w:rPr>
        <w:t xml:space="preserve"> </w:t>
      </w:r>
      <w:r w:rsidR="002E0991" w:rsidRPr="00280B49">
        <w:rPr>
          <w:rFonts w:ascii="Arial" w:hAnsi="Arial" w:cs="Arial"/>
        </w:rPr>
        <w:t xml:space="preserve"> *</w:t>
      </w:r>
      <w:proofErr w:type="gramEnd"/>
      <w:r w:rsidR="002E0991" w:rsidRPr="00280B49">
        <w:rPr>
          <w:rFonts w:ascii="Arial" w:hAnsi="Arial" w:cs="Arial"/>
        </w:rPr>
        <w:t xml:space="preserve"> 100%</w:t>
      </w:r>
    </w:p>
    <w:p w:rsidR="00EE69D7" w:rsidRPr="00280B49" w:rsidRDefault="008D10D9" w:rsidP="00EE69D7">
      <w:pPr>
        <w:pStyle w:val="ListParagraph"/>
        <w:ind w:left="1440"/>
        <w:rPr>
          <w:rFonts w:ascii="Arial" w:hAnsi="Arial" w:cs="Arial"/>
        </w:rPr>
      </w:pPr>
      <w:r w:rsidRPr="00280B49">
        <w:rPr>
          <w:rFonts w:ascii="Arial" w:hAnsi="Arial" w:cs="Arial"/>
        </w:rPr>
        <w:t xml:space="preserve">   </w:t>
      </w:r>
      <w:proofErr w:type="gramStart"/>
      <w:r w:rsidR="00EE69D7" w:rsidRPr="00280B49">
        <w:rPr>
          <w:rFonts w:ascii="Arial" w:hAnsi="Arial" w:cs="Arial"/>
        </w:rPr>
        <w:t xml:space="preserve">jumlah </w:t>
      </w:r>
      <w:r w:rsidRPr="00280B49">
        <w:rPr>
          <w:rFonts w:ascii="Arial" w:hAnsi="Arial" w:cs="Arial"/>
        </w:rPr>
        <w:t xml:space="preserve"> Kematian</w:t>
      </w:r>
      <w:proofErr w:type="gramEnd"/>
      <w:r w:rsidRPr="00280B49">
        <w:rPr>
          <w:rFonts w:ascii="Arial" w:hAnsi="Arial" w:cs="Arial"/>
        </w:rPr>
        <w:t xml:space="preserve"> 1 tahun</w:t>
      </w:r>
      <w:r w:rsidR="00183B11" w:rsidRPr="00280B49">
        <w:rPr>
          <w:rFonts w:ascii="Arial" w:hAnsi="Arial" w:cs="Arial"/>
        </w:rPr>
        <w:t xml:space="preserve"> yang dilaporkan</w:t>
      </w:r>
    </w:p>
    <w:p w:rsidR="00944312" w:rsidRPr="00280B49" w:rsidRDefault="008D10D9" w:rsidP="008D10D9">
      <w:pPr>
        <w:pStyle w:val="Default"/>
        <w:widowControl w:val="0"/>
        <w:ind w:left="1276"/>
        <w:jc w:val="both"/>
        <w:rPr>
          <w:rFonts w:ascii="Arial" w:hAnsi="Arial" w:cs="Arial"/>
          <w:color w:val="auto"/>
          <w:sz w:val="22"/>
          <w:szCs w:val="22"/>
          <w:u w:val="single"/>
        </w:rPr>
      </w:pPr>
      <w:r w:rsidRPr="00280B49">
        <w:rPr>
          <w:rFonts w:ascii="Arial" w:hAnsi="Arial" w:cs="Arial"/>
          <w:color w:val="auto"/>
          <w:sz w:val="22"/>
          <w:szCs w:val="22"/>
        </w:rPr>
        <w:t xml:space="preserve">= </w:t>
      </w:r>
      <w:r w:rsidRPr="00280B49">
        <w:rPr>
          <w:rFonts w:ascii="Arial" w:hAnsi="Arial" w:cs="Arial"/>
          <w:color w:val="auto"/>
          <w:sz w:val="22"/>
          <w:szCs w:val="22"/>
          <w:u w:val="single"/>
        </w:rPr>
        <w:t>736</w:t>
      </w:r>
    </w:p>
    <w:p w:rsidR="008D10D9" w:rsidRPr="00280B49" w:rsidRDefault="008D10D9" w:rsidP="008D10D9">
      <w:pPr>
        <w:pStyle w:val="Default"/>
        <w:widowControl w:val="0"/>
        <w:ind w:left="1276"/>
        <w:jc w:val="both"/>
        <w:rPr>
          <w:rFonts w:ascii="Arial" w:hAnsi="Arial" w:cs="Arial"/>
          <w:color w:val="auto"/>
          <w:sz w:val="22"/>
          <w:szCs w:val="22"/>
        </w:rPr>
      </w:pPr>
      <w:r w:rsidRPr="00280B49">
        <w:rPr>
          <w:rFonts w:ascii="Arial" w:hAnsi="Arial" w:cs="Arial"/>
          <w:color w:val="auto"/>
          <w:sz w:val="22"/>
          <w:szCs w:val="22"/>
        </w:rPr>
        <w:t xml:space="preserve">   </w:t>
      </w:r>
      <w:r w:rsidR="00F8686F" w:rsidRPr="00280B49">
        <w:rPr>
          <w:rFonts w:ascii="Arial" w:hAnsi="Arial" w:cs="Arial"/>
          <w:color w:val="auto"/>
          <w:sz w:val="22"/>
          <w:szCs w:val="22"/>
        </w:rPr>
        <w:t>736</w:t>
      </w:r>
    </w:p>
    <w:p w:rsidR="008D10D9" w:rsidRPr="00280B49" w:rsidRDefault="008D10D9" w:rsidP="008D10D9">
      <w:pPr>
        <w:pStyle w:val="Default"/>
        <w:widowControl w:val="0"/>
        <w:ind w:left="1276"/>
        <w:jc w:val="both"/>
        <w:rPr>
          <w:rFonts w:ascii="Arial" w:hAnsi="Arial" w:cs="Arial"/>
          <w:color w:val="auto"/>
          <w:sz w:val="22"/>
          <w:szCs w:val="22"/>
        </w:rPr>
      </w:pPr>
      <w:r w:rsidRPr="00280B49">
        <w:rPr>
          <w:rFonts w:ascii="Arial" w:hAnsi="Arial" w:cs="Arial"/>
          <w:color w:val="auto"/>
          <w:sz w:val="22"/>
          <w:szCs w:val="22"/>
        </w:rPr>
        <w:t xml:space="preserve">= </w:t>
      </w:r>
      <w:r w:rsidR="00F8686F" w:rsidRPr="00280B49">
        <w:rPr>
          <w:rFonts w:ascii="Arial" w:hAnsi="Arial" w:cs="Arial"/>
          <w:color w:val="auto"/>
          <w:sz w:val="22"/>
          <w:szCs w:val="22"/>
        </w:rPr>
        <w:t>100</w:t>
      </w:r>
      <w:r w:rsidRPr="00280B49">
        <w:rPr>
          <w:rFonts w:ascii="Arial" w:hAnsi="Arial" w:cs="Arial"/>
          <w:color w:val="auto"/>
          <w:sz w:val="22"/>
          <w:szCs w:val="22"/>
        </w:rPr>
        <w:t xml:space="preserve"> %</w:t>
      </w:r>
    </w:p>
    <w:p w:rsidR="007504F2" w:rsidRPr="00280B49" w:rsidRDefault="00183B11" w:rsidP="00EE69D7">
      <w:pPr>
        <w:pStyle w:val="Default"/>
        <w:widowControl w:val="0"/>
        <w:spacing w:line="360" w:lineRule="auto"/>
        <w:ind w:left="1276"/>
        <w:jc w:val="both"/>
        <w:rPr>
          <w:rFonts w:ascii="Arial" w:hAnsi="Arial" w:cs="Arial"/>
          <w:color w:val="auto"/>
          <w:sz w:val="22"/>
          <w:szCs w:val="22"/>
          <w:lang w:val="id-ID"/>
        </w:rPr>
      </w:pPr>
      <w:proofErr w:type="gramStart"/>
      <w:r w:rsidRPr="00280B49">
        <w:rPr>
          <w:rFonts w:ascii="Arial" w:hAnsi="Arial" w:cs="Arial"/>
          <w:color w:val="auto"/>
          <w:sz w:val="22"/>
          <w:szCs w:val="22"/>
        </w:rPr>
        <w:t>Tercapainya penerbitan akta kematian karena semua pelaporan kematian ke Dinas Kependudukan dan Pencatatan Sipil di terbitkan akta kematian keluarganya.</w:t>
      </w:r>
      <w:proofErr w:type="gramEnd"/>
      <w:r w:rsidRPr="00280B49">
        <w:rPr>
          <w:rFonts w:ascii="Arial" w:hAnsi="Arial" w:cs="Arial"/>
          <w:color w:val="auto"/>
          <w:sz w:val="22"/>
          <w:szCs w:val="22"/>
        </w:rPr>
        <w:t xml:space="preserve"> </w:t>
      </w:r>
      <w:proofErr w:type="gramStart"/>
      <w:r w:rsidRPr="00280B49">
        <w:rPr>
          <w:rFonts w:ascii="Arial" w:hAnsi="Arial" w:cs="Arial"/>
          <w:color w:val="auto"/>
          <w:sz w:val="22"/>
          <w:szCs w:val="22"/>
        </w:rPr>
        <w:t>Namun masih banyak masyarakat yang belum melaporkan kematian keluarganya karena merasa belum membutuhkan.</w:t>
      </w:r>
      <w:proofErr w:type="gramEnd"/>
    </w:p>
    <w:p w:rsidR="00FB3F18" w:rsidRPr="00280B49" w:rsidRDefault="00FB3F18" w:rsidP="00183B11">
      <w:pPr>
        <w:pStyle w:val="NormalWeb"/>
        <w:spacing w:before="0" w:beforeAutospacing="0" w:after="0" w:afterAutospacing="0" w:line="360" w:lineRule="auto"/>
        <w:ind w:left="556" w:firstLine="720"/>
        <w:jc w:val="both"/>
        <w:rPr>
          <w:rFonts w:ascii="Arial" w:hAnsi="Arial" w:cs="Arial"/>
          <w:b/>
          <w:sz w:val="22"/>
          <w:szCs w:val="22"/>
          <w:lang w:val="id-ID"/>
        </w:rPr>
      </w:pPr>
      <w:r w:rsidRPr="00280B49">
        <w:rPr>
          <w:rFonts w:ascii="Arial" w:hAnsi="Arial" w:cs="Arial"/>
          <w:b/>
          <w:sz w:val="22"/>
          <w:szCs w:val="22"/>
          <w:lang w:val="id-ID"/>
        </w:rPr>
        <w:t xml:space="preserve">Saran Dan Rekomendasi </w:t>
      </w:r>
    </w:p>
    <w:p w:rsidR="00FB3F18" w:rsidRPr="00280B49" w:rsidRDefault="00FB3F18" w:rsidP="00183B11">
      <w:pPr>
        <w:pStyle w:val="NormalWeb"/>
        <w:spacing w:before="120" w:beforeAutospacing="0" w:after="0" w:afterAutospacing="0" w:line="360" w:lineRule="auto"/>
        <w:ind w:left="1276"/>
        <w:jc w:val="both"/>
        <w:rPr>
          <w:rFonts w:ascii="Arial" w:hAnsi="Arial" w:cs="Arial"/>
          <w:sz w:val="22"/>
          <w:szCs w:val="22"/>
          <w:lang w:val="id-ID"/>
        </w:rPr>
      </w:pPr>
      <w:r w:rsidRPr="00280B49">
        <w:rPr>
          <w:rFonts w:ascii="Arial" w:hAnsi="Arial" w:cs="Arial"/>
          <w:sz w:val="22"/>
          <w:szCs w:val="22"/>
          <w:lang w:val="id-ID"/>
        </w:rPr>
        <w:t xml:space="preserve">Untuk meningkatkan kinerja </w:t>
      </w:r>
      <w:r w:rsidRPr="00280B49">
        <w:rPr>
          <w:rFonts w:ascii="Arial" w:hAnsi="Arial" w:cs="Arial"/>
          <w:sz w:val="22"/>
          <w:szCs w:val="22"/>
        </w:rPr>
        <w:t>Cakupan penerbitan Kutipan Akta Kematian</w:t>
      </w:r>
      <w:r w:rsidRPr="00280B49">
        <w:rPr>
          <w:rFonts w:ascii="Arial" w:hAnsi="Arial" w:cs="Arial"/>
          <w:sz w:val="22"/>
          <w:szCs w:val="22"/>
          <w:lang w:val="id-ID"/>
        </w:rPr>
        <w:t xml:space="preserve"> sebagai berikut :</w:t>
      </w:r>
    </w:p>
    <w:p w:rsidR="00FB3F18" w:rsidRPr="00280B49" w:rsidRDefault="00FB3F18" w:rsidP="00D50647">
      <w:pPr>
        <w:pStyle w:val="NormalWeb"/>
        <w:numPr>
          <w:ilvl w:val="0"/>
          <w:numId w:val="23"/>
        </w:numPr>
        <w:spacing w:before="0" w:beforeAutospacing="0" w:after="0" w:afterAutospacing="0" w:line="360" w:lineRule="auto"/>
        <w:ind w:left="1800"/>
        <w:jc w:val="both"/>
        <w:rPr>
          <w:rFonts w:ascii="Arial" w:hAnsi="Arial" w:cs="Arial"/>
          <w:sz w:val="22"/>
          <w:szCs w:val="22"/>
          <w:lang w:val="id-ID"/>
        </w:rPr>
      </w:pPr>
      <w:r w:rsidRPr="00280B49">
        <w:rPr>
          <w:rFonts w:ascii="Arial" w:hAnsi="Arial" w:cs="Arial"/>
          <w:sz w:val="22"/>
          <w:szCs w:val="22"/>
          <w:lang w:val="id-ID"/>
        </w:rPr>
        <w:t>Meningkatkan Sosialisasi khususnya pemahaman dan kesadaran penduduk tentang arti penting serta manfaat Akta Kematian</w:t>
      </w:r>
      <w:r w:rsidR="00695BF1" w:rsidRPr="00280B49">
        <w:rPr>
          <w:rFonts w:ascii="Arial" w:hAnsi="Arial" w:cs="Arial"/>
          <w:sz w:val="22"/>
          <w:szCs w:val="22"/>
        </w:rPr>
        <w:t>.</w:t>
      </w:r>
    </w:p>
    <w:p w:rsidR="00FB3F18" w:rsidRPr="00280B49" w:rsidRDefault="00FB3F18" w:rsidP="00D50647">
      <w:pPr>
        <w:pStyle w:val="NormalWeb"/>
        <w:numPr>
          <w:ilvl w:val="0"/>
          <w:numId w:val="23"/>
        </w:numPr>
        <w:spacing w:before="0" w:beforeAutospacing="0" w:after="0" w:afterAutospacing="0" w:line="360" w:lineRule="auto"/>
        <w:ind w:left="1800"/>
        <w:jc w:val="both"/>
        <w:rPr>
          <w:rFonts w:ascii="Arial" w:hAnsi="Arial" w:cs="Arial"/>
          <w:sz w:val="22"/>
          <w:szCs w:val="22"/>
          <w:lang w:val="id-ID"/>
        </w:rPr>
      </w:pPr>
      <w:r w:rsidRPr="00280B49">
        <w:rPr>
          <w:rFonts w:ascii="Arial" w:hAnsi="Arial" w:cs="Arial"/>
          <w:sz w:val="22"/>
          <w:szCs w:val="22"/>
          <w:lang w:val="id-ID"/>
        </w:rPr>
        <w:t>Melaksanakan pelayanan jemput bola dan kerjasama dengan instansi terkait.</w:t>
      </w:r>
    </w:p>
    <w:p w:rsidR="00FB3F18" w:rsidRPr="00A232F8" w:rsidRDefault="00FB3F18" w:rsidP="00D50647">
      <w:pPr>
        <w:pStyle w:val="NormalWeb"/>
        <w:numPr>
          <w:ilvl w:val="0"/>
          <w:numId w:val="23"/>
        </w:numPr>
        <w:spacing w:before="0" w:beforeAutospacing="0" w:after="0" w:afterAutospacing="0" w:line="360" w:lineRule="auto"/>
        <w:ind w:left="1800"/>
        <w:jc w:val="both"/>
        <w:rPr>
          <w:rFonts w:ascii="Arial" w:hAnsi="Arial" w:cs="Arial"/>
          <w:sz w:val="22"/>
          <w:szCs w:val="22"/>
          <w:lang w:val="id-ID"/>
        </w:rPr>
      </w:pPr>
      <w:r w:rsidRPr="00280B49">
        <w:rPr>
          <w:rFonts w:ascii="Arial" w:hAnsi="Arial" w:cs="Arial"/>
          <w:sz w:val="22"/>
          <w:szCs w:val="22"/>
        </w:rPr>
        <w:t>Penerbitan Perbup yang mengamanatkan setiap perubahan Kartu Keluarga yang anggotanya meninggal, harusnya melampirkan Akta Kematian Terlebih dahulu.</w:t>
      </w:r>
    </w:p>
    <w:p w:rsidR="00845CB6" w:rsidRPr="00280B49" w:rsidRDefault="00845CB6" w:rsidP="00D50647">
      <w:pPr>
        <w:pStyle w:val="Default"/>
        <w:widowControl w:val="0"/>
        <w:numPr>
          <w:ilvl w:val="0"/>
          <w:numId w:val="20"/>
        </w:numPr>
        <w:spacing w:line="360" w:lineRule="auto"/>
        <w:ind w:left="1276" w:hanging="425"/>
        <w:jc w:val="both"/>
        <w:rPr>
          <w:rFonts w:ascii="Arial" w:hAnsi="Arial" w:cs="Arial"/>
          <w:b/>
          <w:color w:val="002060"/>
          <w:sz w:val="22"/>
          <w:szCs w:val="22"/>
          <w:lang w:val="id-ID"/>
        </w:rPr>
      </w:pPr>
      <w:r w:rsidRPr="00280B49">
        <w:rPr>
          <w:rFonts w:ascii="Arial" w:hAnsi="Arial" w:cs="Arial"/>
          <w:b/>
          <w:color w:val="002060"/>
          <w:sz w:val="22"/>
          <w:szCs w:val="22"/>
          <w:lang w:val="id-ID"/>
        </w:rPr>
        <w:t xml:space="preserve">Cakupan penerbitan Akta </w:t>
      </w:r>
      <w:r w:rsidRPr="00280B49">
        <w:rPr>
          <w:rFonts w:ascii="Arial" w:hAnsi="Arial" w:cs="Arial"/>
          <w:b/>
          <w:color w:val="002060"/>
          <w:sz w:val="22"/>
          <w:szCs w:val="22"/>
        </w:rPr>
        <w:t>Perkawinan</w:t>
      </w:r>
      <w:r w:rsidRPr="00280B49">
        <w:rPr>
          <w:rFonts w:ascii="Arial" w:hAnsi="Arial" w:cs="Arial"/>
          <w:b/>
          <w:color w:val="002060"/>
          <w:sz w:val="22"/>
          <w:szCs w:val="22"/>
          <w:lang w:val="id-ID"/>
        </w:rPr>
        <w:t xml:space="preserve"> realisasi</w:t>
      </w:r>
      <w:r w:rsidRPr="00280B49">
        <w:rPr>
          <w:rFonts w:ascii="Arial" w:hAnsi="Arial" w:cs="Arial"/>
          <w:b/>
          <w:color w:val="002060"/>
          <w:sz w:val="22"/>
          <w:szCs w:val="22"/>
        </w:rPr>
        <w:t xml:space="preserve"> </w:t>
      </w:r>
      <w:r w:rsidRPr="00280B49">
        <w:rPr>
          <w:rFonts w:ascii="Arial" w:hAnsi="Arial" w:cs="Arial"/>
          <w:b/>
          <w:color w:val="002060"/>
          <w:sz w:val="22"/>
          <w:szCs w:val="22"/>
          <w:lang w:val="id-ID"/>
        </w:rPr>
        <w:t>Tahun 201</w:t>
      </w:r>
      <w:r w:rsidRPr="00280B49">
        <w:rPr>
          <w:rFonts w:ascii="Arial" w:hAnsi="Arial" w:cs="Arial"/>
          <w:b/>
          <w:color w:val="002060"/>
          <w:sz w:val="22"/>
          <w:szCs w:val="22"/>
        </w:rPr>
        <w:t xml:space="preserve">7 </w:t>
      </w:r>
      <w:r w:rsidRPr="00280B49">
        <w:rPr>
          <w:rFonts w:ascii="Arial" w:hAnsi="Arial" w:cs="Arial"/>
          <w:b/>
          <w:color w:val="002060"/>
          <w:sz w:val="22"/>
          <w:szCs w:val="22"/>
          <w:lang w:val="id-ID"/>
        </w:rPr>
        <w:t xml:space="preserve">mencapai angka </w:t>
      </w:r>
      <w:r w:rsidR="00FC2828" w:rsidRPr="00280B49">
        <w:rPr>
          <w:rFonts w:ascii="Arial" w:hAnsi="Arial" w:cs="Arial"/>
          <w:b/>
          <w:color w:val="002060"/>
          <w:sz w:val="22"/>
          <w:szCs w:val="22"/>
        </w:rPr>
        <w:t>100</w:t>
      </w:r>
      <w:r w:rsidRPr="00280B49">
        <w:rPr>
          <w:rFonts w:ascii="Arial" w:hAnsi="Arial" w:cs="Arial"/>
          <w:b/>
          <w:color w:val="002060"/>
          <w:sz w:val="22"/>
          <w:szCs w:val="22"/>
          <w:lang w:val="id-ID"/>
        </w:rPr>
        <w:t xml:space="preserve">% target </w:t>
      </w:r>
      <w:r w:rsidR="008D10D9" w:rsidRPr="00280B49">
        <w:rPr>
          <w:rFonts w:ascii="Arial" w:hAnsi="Arial" w:cs="Arial"/>
          <w:b/>
          <w:color w:val="002060"/>
          <w:sz w:val="22"/>
          <w:szCs w:val="22"/>
        </w:rPr>
        <w:t>40</w:t>
      </w:r>
      <w:r w:rsidRPr="00280B49">
        <w:rPr>
          <w:rFonts w:ascii="Arial" w:hAnsi="Arial" w:cs="Arial"/>
          <w:b/>
          <w:color w:val="002060"/>
          <w:sz w:val="22"/>
          <w:szCs w:val="22"/>
          <w:lang w:val="id-ID"/>
        </w:rPr>
        <w:t>%</w:t>
      </w:r>
      <w:r w:rsidRPr="00280B49">
        <w:rPr>
          <w:rFonts w:ascii="Arial" w:hAnsi="Arial" w:cs="Arial"/>
          <w:b/>
          <w:color w:val="002060"/>
          <w:sz w:val="22"/>
          <w:szCs w:val="22"/>
        </w:rPr>
        <w:t xml:space="preserve"> </w:t>
      </w:r>
    </w:p>
    <w:p w:rsidR="00845CB6" w:rsidRPr="00280B49" w:rsidRDefault="008D10D9" w:rsidP="00845CB6">
      <w:pPr>
        <w:pStyle w:val="ListParagraph"/>
        <w:ind w:left="1440"/>
        <w:rPr>
          <w:rFonts w:ascii="Arial" w:hAnsi="Arial" w:cs="Arial"/>
          <w:u w:val="single"/>
        </w:rPr>
      </w:pPr>
      <w:r w:rsidRPr="00280B49">
        <w:rPr>
          <w:rFonts w:ascii="Arial" w:hAnsi="Arial" w:cs="Arial"/>
        </w:rPr>
        <w:t xml:space="preserve">= </w:t>
      </w:r>
      <w:r w:rsidR="00845CB6" w:rsidRPr="00280B49">
        <w:rPr>
          <w:rFonts w:ascii="Arial" w:hAnsi="Arial" w:cs="Arial"/>
          <w:u w:val="single"/>
        </w:rPr>
        <w:t xml:space="preserve">Jumlah </w:t>
      </w:r>
      <w:proofErr w:type="gramStart"/>
      <w:r w:rsidR="00FC2828" w:rsidRPr="00280B49">
        <w:rPr>
          <w:rFonts w:ascii="Arial" w:hAnsi="Arial" w:cs="Arial"/>
          <w:u w:val="single"/>
        </w:rPr>
        <w:t xml:space="preserve">Penerbitan </w:t>
      </w:r>
      <w:r w:rsidR="00845CB6" w:rsidRPr="00280B49">
        <w:rPr>
          <w:rFonts w:ascii="Arial" w:hAnsi="Arial" w:cs="Arial"/>
          <w:u w:val="single"/>
        </w:rPr>
        <w:t xml:space="preserve"> Akta</w:t>
      </w:r>
      <w:proofErr w:type="gramEnd"/>
      <w:r w:rsidR="00845CB6" w:rsidRPr="00280B49">
        <w:rPr>
          <w:rFonts w:ascii="Arial" w:hAnsi="Arial" w:cs="Arial"/>
          <w:u w:val="single"/>
        </w:rPr>
        <w:t xml:space="preserve"> Perkawinan</w:t>
      </w:r>
      <w:r w:rsidR="00845CB6" w:rsidRPr="00280B49">
        <w:rPr>
          <w:rFonts w:ascii="Arial" w:hAnsi="Arial" w:cs="Arial"/>
        </w:rPr>
        <w:t xml:space="preserve">  * 100%</w:t>
      </w:r>
    </w:p>
    <w:p w:rsidR="00845CB6" w:rsidRPr="00280B49" w:rsidRDefault="008D10D9" w:rsidP="008D10D9">
      <w:pPr>
        <w:pStyle w:val="ListParagraph"/>
        <w:ind w:left="1440"/>
        <w:rPr>
          <w:rFonts w:ascii="Arial" w:hAnsi="Arial" w:cs="Arial"/>
        </w:rPr>
      </w:pPr>
      <w:r w:rsidRPr="00280B49">
        <w:rPr>
          <w:rFonts w:ascii="Arial" w:hAnsi="Arial" w:cs="Arial"/>
        </w:rPr>
        <w:t xml:space="preserve">   </w:t>
      </w:r>
      <w:proofErr w:type="gramStart"/>
      <w:r w:rsidR="00845CB6" w:rsidRPr="00280B49">
        <w:rPr>
          <w:rFonts w:ascii="Arial" w:hAnsi="Arial" w:cs="Arial"/>
        </w:rPr>
        <w:t>jumlah</w:t>
      </w:r>
      <w:proofErr w:type="gramEnd"/>
      <w:r w:rsidR="00845CB6" w:rsidRPr="00280B49">
        <w:rPr>
          <w:rFonts w:ascii="Arial" w:hAnsi="Arial" w:cs="Arial"/>
        </w:rPr>
        <w:t xml:space="preserve"> </w:t>
      </w:r>
      <w:r w:rsidR="00FC2828" w:rsidRPr="00280B49">
        <w:rPr>
          <w:rFonts w:ascii="Arial" w:hAnsi="Arial" w:cs="Arial"/>
        </w:rPr>
        <w:t>Perkawinan Non Muslim</w:t>
      </w:r>
      <w:r w:rsidR="00B533AD" w:rsidRPr="00280B49">
        <w:rPr>
          <w:rFonts w:ascii="Arial" w:hAnsi="Arial" w:cs="Arial"/>
        </w:rPr>
        <w:t xml:space="preserve"> yang dilaporkan</w:t>
      </w:r>
    </w:p>
    <w:p w:rsidR="008D10D9" w:rsidRPr="00280B49" w:rsidRDefault="008D10D9" w:rsidP="008D10D9">
      <w:pPr>
        <w:pStyle w:val="ListParagraph"/>
        <w:ind w:left="1440"/>
        <w:rPr>
          <w:rFonts w:ascii="Arial" w:hAnsi="Arial" w:cs="Arial"/>
        </w:rPr>
      </w:pPr>
    </w:p>
    <w:p w:rsidR="008D10D9" w:rsidRPr="00280B49" w:rsidRDefault="008D10D9" w:rsidP="008D10D9">
      <w:pPr>
        <w:pStyle w:val="ListParagraph"/>
        <w:ind w:left="1440"/>
        <w:rPr>
          <w:rFonts w:ascii="Arial" w:hAnsi="Arial" w:cs="Arial"/>
        </w:rPr>
      </w:pPr>
      <w:r w:rsidRPr="00280B49">
        <w:rPr>
          <w:rFonts w:ascii="Arial" w:hAnsi="Arial" w:cs="Arial"/>
        </w:rPr>
        <w:t xml:space="preserve">= </w:t>
      </w:r>
      <w:r w:rsidRPr="00280B49">
        <w:rPr>
          <w:rFonts w:ascii="Arial" w:hAnsi="Arial" w:cs="Arial"/>
          <w:u w:val="single"/>
        </w:rPr>
        <w:t xml:space="preserve">25 </w:t>
      </w:r>
      <w:r w:rsidRPr="00280B49">
        <w:rPr>
          <w:rFonts w:ascii="Arial" w:hAnsi="Arial" w:cs="Arial"/>
        </w:rPr>
        <w:t>* 100 %</w:t>
      </w:r>
    </w:p>
    <w:p w:rsidR="008D10D9" w:rsidRPr="00280B49" w:rsidRDefault="00FC2828" w:rsidP="008D10D9">
      <w:pPr>
        <w:pStyle w:val="ListParagraph"/>
        <w:ind w:left="1440"/>
        <w:rPr>
          <w:rFonts w:ascii="Arial" w:hAnsi="Arial" w:cs="Arial"/>
        </w:rPr>
      </w:pPr>
      <w:r w:rsidRPr="00280B49">
        <w:rPr>
          <w:rFonts w:ascii="Arial" w:hAnsi="Arial" w:cs="Arial"/>
        </w:rPr>
        <w:t xml:space="preserve">   25</w:t>
      </w:r>
    </w:p>
    <w:p w:rsidR="008D10D9" w:rsidRPr="00280B49" w:rsidRDefault="00FC2828" w:rsidP="008D10D9">
      <w:pPr>
        <w:pStyle w:val="ListParagraph"/>
        <w:ind w:left="1440"/>
        <w:rPr>
          <w:rFonts w:ascii="Arial" w:hAnsi="Arial" w:cs="Arial"/>
        </w:rPr>
      </w:pPr>
      <w:r w:rsidRPr="00280B49">
        <w:rPr>
          <w:rFonts w:ascii="Arial" w:hAnsi="Arial" w:cs="Arial"/>
        </w:rPr>
        <w:t>= 100</w:t>
      </w:r>
      <w:r w:rsidR="008D10D9" w:rsidRPr="00280B49">
        <w:rPr>
          <w:rFonts w:ascii="Arial" w:hAnsi="Arial" w:cs="Arial"/>
        </w:rPr>
        <w:t xml:space="preserve"> %</w:t>
      </w:r>
    </w:p>
    <w:p w:rsidR="00845CB6" w:rsidRPr="00280B49" w:rsidRDefault="00845CB6" w:rsidP="00845CB6">
      <w:pPr>
        <w:pStyle w:val="Default"/>
        <w:widowControl w:val="0"/>
        <w:spacing w:line="360" w:lineRule="auto"/>
        <w:ind w:left="1276"/>
        <w:jc w:val="both"/>
        <w:rPr>
          <w:rFonts w:ascii="Arial" w:hAnsi="Arial" w:cs="Arial"/>
          <w:color w:val="auto"/>
          <w:sz w:val="22"/>
          <w:szCs w:val="22"/>
          <w:lang w:val="id-ID"/>
        </w:rPr>
      </w:pPr>
      <w:r w:rsidRPr="00280B49">
        <w:rPr>
          <w:rFonts w:ascii="Arial" w:hAnsi="Arial" w:cs="Arial"/>
          <w:color w:val="auto"/>
          <w:sz w:val="22"/>
          <w:szCs w:val="22"/>
        </w:rPr>
        <w:lastRenderedPageBreak/>
        <w:t xml:space="preserve">Akta Perkawinan ditujukan kepada masyarakat non </w:t>
      </w:r>
      <w:proofErr w:type="gramStart"/>
      <w:r w:rsidRPr="00280B49">
        <w:rPr>
          <w:rFonts w:ascii="Arial" w:hAnsi="Arial" w:cs="Arial"/>
          <w:color w:val="auto"/>
          <w:sz w:val="22"/>
          <w:szCs w:val="22"/>
        </w:rPr>
        <w:t>muslim</w:t>
      </w:r>
      <w:proofErr w:type="gramEnd"/>
      <w:r w:rsidRPr="00280B49">
        <w:rPr>
          <w:rFonts w:ascii="Arial" w:hAnsi="Arial" w:cs="Arial"/>
          <w:color w:val="auto"/>
          <w:sz w:val="22"/>
          <w:szCs w:val="22"/>
        </w:rPr>
        <w:t xml:space="preserve">. </w:t>
      </w:r>
      <w:r w:rsidR="00D9309F" w:rsidRPr="00280B49">
        <w:rPr>
          <w:rFonts w:ascii="Arial" w:hAnsi="Arial" w:cs="Arial"/>
          <w:color w:val="auto"/>
          <w:sz w:val="22"/>
          <w:szCs w:val="22"/>
        </w:rPr>
        <w:t xml:space="preserve">Jumlah </w:t>
      </w:r>
      <w:r w:rsidR="00A346E0" w:rsidRPr="00280B49">
        <w:rPr>
          <w:rFonts w:ascii="Arial" w:hAnsi="Arial" w:cs="Arial"/>
          <w:color w:val="auto"/>
          <w:sz w:val="22"/>
          <w:szCs w:val="22"/>
        </w:rPr>
        <w:t>akta pe</w:t>
      </w:r>
      <w:r w:rsidR="00E07643" w:rsidRPr="00280B49">
        <w:rPr>
          <w:rFonts w:ascii="Arial" w:hAnsi="Arial" w:cs="Arial"/>
          <w:color w:val="auto"/>
          <w:sz w:val="22"/>
          <w:szCs w:val="22"/>
        </w:rPr>
        <w:t>rkawinan yang diterbitkan berdasarkan</w:t>
      </w:r>
      <w:r w:rsidR="00A346E0" w:rsidRPr="00280B49">
        <w:rPr>
          <w:rFonts w:ascii="Arial" w:hAnsi="Arial" w:cs="Arial"/>
          <w:color w:val="auto"/>
          <w:sz w:val="22"/>
          <w:szCs w:val="22"/>
        </w:rPr>
        <w:t xml:space="preserve"> jumlah perkawinan yang dilaporkan ke </w:t>
      </w:r>
      <w:proofErr w:type="gramStart"/>
      <w:r w:rsidR="00A346E0" w:rsidRPr="00280B49">
        <w:rPr>
          <w:rFonts w:ascii="Arial" w:hAnsi="Arial" w:cs="Arial"/>
          <w:color w:val="auto"/>
          <w:sz w:val="22"/>
          <w:szCs w:val="22"/>
        </w:rPr>
        <w:t>dinas</w:t>
      </w:r>
      <w:proofErr w:type="gramEnd"/>
      <w:r w:rsidR="00A346E0" w:rsidRPr="00280B49">
        <w:rPr>
          <w:rFonts w:ascii="Arial" w:hAnsi="Arial" w:cs="Arial"/>
          <w:color w:val="auto"/>
          <w:sz w:val="22"/>
          <w:szCs w:val="22"/>
        </w:rPr>
        <w:t xml:space="preserve"> kependudukan dan pencatatan sipil kabupaten padang pariaman.</w:t>
      </w:r>
      <w:r w:rsidR="00E07643" w:rsidRPr="00280B49">
        <w:rPr>
          <w:rFonts w:ascii="Arial" w:hAnsi="Arial" w:cs="Arial"/>
          <w:color w:val="auto"/>
          <w:sz w:val="22"/>
          <w:szCs w:val="22"/>
        </w:rPr>
        <w:t xml:space="preserve"> </w:t>
      </w:r>
      <w:proofErr w:type="gramStart"/>
      <w:r w:rsidR="00E07643" w:rsidRPr="00280B49">
        <w:rPr>
          <w:rFonts w:ascii="Arial" w:hAnsi="Arial" w:cs="Arial"/>
          <w:color w:val="auto"/>
          <w:sz w:val="22"/>
          <w:szCs w:val="22"/>
        </w:rPr>
        <w:t>Untuk tahun 2016 dan 2017, semua yang melapor diterbitkan Akta Kematiannya.</w:t>
      </w:r>
      <w:proofErr w:type="gramEnd"/>
      <w:r w:rsidR="00E07643" w:rsidRPr="00280B49">
        <w:rPr>
          <w:rFonts w:ascii="Arial" w:hAnsi="Arial" w:cs="Arial"/>
          <w:color w:val="auto"/>
          <w:sz w:val="22"/>
          <w:szCs w:val="22"/>
        </w:rPr>
        <w:t xml:space="preserve"> </w:t>
      </w:r>
      <w:proofErr w:type="gramStart"/>
      <w:r w:rsidR="00E07643" w:rsidRPr="00280B49">
        <w:rPr>
          <w:rFonts w:ascii="Arial" w:hAnsi="Arial" w:cs="Arial"/>
          <w:color w:val="auto"/>
          <w:sz w:val="22"/>
          <w:szCs w:val="22"/>
        </w:rPr>
        <w:t>Namun, masih banyak masyarakt yang belum melaporkan perkawinannya karena merasa masih belum membutuhkan.</w:t>
      </w:r>
      <w:proofErr w:type="gramEnd"/>
      <w:r w:rsidR="00E07643" w:rsidRPr="00280B49">
        <w:rPr>
          <w:rFonts w:ascii="Arial" w:hAnsi="Arial" w:cs="Arial"/>
          <w:color w:val="auto"/>
          <w:sz w:val="22"/>
          <w:szCs w:val="22"/>
        </w:rPr>
        <w:t xml:space="preserve"> </w:t>
      </w:r>
    </w:p>
    <w:p w:rsidR="00845CB6" w:rsidRPr="00280B49" w:rsidRDefault="00A579D0" w:rsidP="00E81ADC">
      <w:pPr>
        <w:pStyle w:val="NormalWeb"/>
        <w:spacing w:before="120" w:beforeAutospacing="0" w:after="0" w:afterAutospacing="0" w:line="360" w:lineRule="auto"/>
        <w:ind w:left="556" w:firstLine="720"/>
        <w:jc w:val="both"/>
        <w:rPr>
          <w:rFonts w:ascii="Arial" w:hAnsi="Arial" w:cs="Arial"/>
          <w:b/>
          <w:sz w:val="22"/>
          <w:szCs w:val="22"/>
        </w:rPr>
      </w:pPr>
      <w:r w:rsidRPr="00280B49">
        <w:rPr>
          <w:rFonts w:ascii="Arial" w:hAnsi="Arial" w:cs="Arial"/>
          <w:b/>
          <w:sz w:val="22"/>
          <w:szCs w:val="22"/>
          <w:lang w:val="id-ID"/>
        </w:rPr>
        <w:t xml:space="preserve">Faktor </w:t>
      </w:r>
      <w:r w:rsidRPr="00280B49">
        <w:rPr>
          <w:rFonts w:ascii="Arial" w:hAnsi="Arial" w:cs="Arial"/>
          <w:b/>
          <w:sz w:val="22"/>
          <w:szCs w:val="22"/>
        </w:rPr>
        <w:t>Yang Harus Diantisipasi</w:t>
      </w:r>
    </w:p>
    <w:p w:rsidR="00845CB6" w:rsidRPr="00280B49" w:rsidRDefault="00845CB6" w:rsidP="00E81ADC">
      <w:pPr>
        <w:pStyle w:val="NormalWeb"/>
        <w:spacing w:before="0" w:beforeAutospacing="0" w:after="0" w:afterAutospacing="0" w:line="360" w:lineRule="auto"/>
        <w:ind w:left="1276"/>
        <w:jc w:val="both"/>
        <w:rPr>
          <w:rFonts w:ascii="Arial" w:hAnsi="Arial" w:cs="Arial"/>
          <w:sz w:val="22"/>
          <w:szCs w:val="22"/>
          <w:lang w:val="id-ID"/>
        </w:rPr>
      </w:pPr>
      <w:r w:rsidRPr="00280B49">
        <w:rPr>
          <w:rFonts w:ascii="Arial" w:hAnsi="Arial" w:cs="Arial"/>
          <w:sz w:val="22"/>
          <w:szCs w:val="22"/>
          <w:lang w:val="id-ID"/>
        </w:rPr>
        <w:t xml:space="preserve">Apabila di lihat dari tabel di atas, capaian kinerja indikator </w:t>
      </w:r>
      <w:r w:rsidRPr="00280B49">
        <w:rPr>
          <w:rFonts w:ascii="Arial" w:hAnsi="Arial" w:cs="Arial"/>
          <w:sz w:val="22"/>
          <w:szCs w:val="22"/>
        </w:rPr>
        <w:t xml:space="preserve">Cakupan penerbitan Kutipan Akta </w:t>
      </w:r>
      <w:r w:rsidR="00695BF1" w:rsidRPr="00280B49">
        <w:rPr>
          <w:rFonts w:ascii="Arial" w:hAnsi="Arial" w:cs="Arial"/>
          <w:sz w:val="22"/>
          <w:szCs w:val="22"/>
        </w:rPr>
        <w:t>kematian</w:t>
      </w:r>
      <w:r w:rsidRPr="00280B49">
        <w:rPr>
          <w:rFonts w:ascii="Arial" w:hAnsi="Arial" w:cs="Arial"/>
          <w:sz w:val="22"/>
          <w:szCs w:val="22"/>
        </w:rPr>
        <w:t xml:space="preserve"> </w:t>
      </w:r>
      <w:r w:rsidR="00A579D0" w:rsidRPr="00280B49">
        <w:rPr>
          <w:rFonts w:ascii="Arial" w:hAnsi="Arial" w:cs="Arial"/>
          <w:sz w:val="22"/>
          <w:szCs w:val="22"/>
        </w:rPr>
        <w:t>sudah tercapai, namun jumlah pelaporan perkawinan masih belum tinggi dikarenakan beberapa hal, diantaranya:</w:t>
      </w:r>
    </w:p>
    <w:p w:rsidR="00845CB6" w:rsidRPr="00280B49" w:rsidRDefault="00845CB6" w:rsidP="00D50647">
      <w:pPr>
        <w:pStyle w:val="NormalWeb"/>
        <w:numPr>
          <w:ilvl w:val="0"/>
          <w:numId w:val="25"/>
        </w:numPr>
        <w:spacing w:before="0" w:beforeAutospacing="0" w:after="0" w:afterAutospacing="0" w:line="360" w:lineRule="auto"/>
        <w:jc w:val="both"/>
        <w:rPr>
          <w:rFonts w:ascii="Arial" w:hAnsi="Arial" w:cs="Arial"/>
          <w:sz w:val="22"/>
          <w:szCs w:val="22"/>
          <w:lang w:val="id-ID"/>
        </w:rPr>
      </w:pPr>
      <w:r w:rsidRPr="00280B49">
        <w:rPr>
          <w:rFonts w:ascii="Arial" w:hAnsi="Arial" w:cs="Arial"/>
          <w:sz w:val="22"/>
          <w:szCs w:val="22"/>
          <w:lang w:val="id-ID"/>
        </w:rPr>
        <w:t xml:space="preserve">Masih rendahnya pemahaman dan kesadaran penduduk tentang arti penting serta manfaat Akta </w:t>
      </w:r>
      <w:r w:rsidR="00695BF1" w:rsidRPr="00280B49">
        <w:rPr>
          <w:rFonts w:ascii="Arial" w:hAnsi="Arial" w:cs="Arial"/>
          <w:sz w:val="22"/>
          <w:szCs w:val="22"/>
        </w:rPr>
        <w:t>perkawinan</w:t>
      </w:r>
      <w:r w:rsidRPr="00280B49">
        <w:rPr>
          <w:rFonts w:ascii="Arial" w:hAnsi="Arial" w:cs="Arial"/>
          <w:sz w:val="22"/>
          <w:szCs w:val="22"/>
          <w:lang w:val="id-ID"/>
        </w:rPr>
        <w:t xml:space="preserve"> bai</w:t>
      </w:r>
      <w:r w:rsidR="00695BF1" w:rsidRPr="00280B49">
        <w:rPr>
          <w:rFonts w:ascii="Arial" w:hAnsi="Arial" w:cs="Arial"/>
          <w:sz w:val="22"/>
          <w:szCs w:val="22"/>
          <w:lang w:val="id-ID"/>
        </w:rPr>
        <w:t xml:space="preserve">k </w:t>
      </w:r>
    </w:p>
    <w:p w:rsidR="00845CB6" w:rsidRPr="00280B49" w:rsidRDefault="001A2326" w:rsidP="00D50647">
      <w:pPr>
        <w:pStyle w:val="NormalWeb"/>
        <w:numPr>
          <w:ilvl w:val="0"/>
          <w:numId w:val="25"/>
        </w:numPr>
        <w:spacing w:before="0" w:beforeAutospacing="0" w:after="0" w:afterAutospacing="0" w:line="360" w:lineRule="auto"/>
        <w:jc w:val="both"/>
        <w:rPr>
          <w:rFonts w:ascii="Arial" w:hAnsi="Arial" w:cs="Arial"/>
          <w:sz w:val="22"/>
          <w:szCs w:val="22"/>
          <w:lang w:val="id-ID"/>
        </w:rPr>
      </w:pPr>
      <w:r w:rsidRPr="00280B49">
        <w:rPr>
          <w:rFonts w:ascii="Arial" w:hAnsi="Arial" w:cs="Arial"/>
          <w:sz w:val="22"/>
          <w:szCs w:val="22"/>
        </w:rPr>
        <w:t xml:space="preserve">Perlunya </w:t>
      </w:r>
      <w:r w:rsidR="00845CB6" w:rsidRPr="00280B49">
        <w:rPr>
          <w:rFonts w:ascii="Arial" w:hAnsi="Arial" w:cs="Arial"/>
          <w:sz w:val="22"/>
          <w:szCs w:val="22"/>
          <w:lang w:val="id-ID"/>
        </w:rPr>
        <w:t xml:space="preserve">Sosialisasi </w:t>
      </w:r>
      <w:proofErr w:type="gramStart"/>
      <w:r w:rsidR="00845CB6" w:rsidRPr="00280B49">
        <w:rPr>
          <w:rFonts w:ascii="Arial" w:hAnsi="Arial" w:cs="Arial"/>
          <w:sz w:val="22"/>
          <w:szCs w:val="22"/>
          <w:lang w:val="id-ID"/>
        </w:rPr>
        <w:t xml:space="preserve">tentang </w:t>
      </w:r>
      <w:r w:rsidR="00845CB6" w:rsidRPr="00280B49">
        <w:rPr>
          <w:rFonts w:ascii="Arial" w:hAnsi="Arial" w:cs="Arial"/>
          <w:sz w:val="22"/>
          <w:szCs w:val="22"/>
        </w:rPr>
        <w:t xml:space="preserve"> </w:t>
      </w:r>
      <w:r w:rsidR="00845CB6" w:rsidRPr="00280B49">
        <w:rPr>
          <w:rFonts w:ascii="Arial" w:hAnsi="Arial" w:cs="Arial"/>
          <w:sz w:val="22"/>
          <w:szCs w:val="22"/>
          <w:lang w:val="id-ID"/>
        </w:rPr>
        <w:t>arti</w:t>
      </w:r>
      <w:proofErr w:type="gramEnd"/>
      <w:r w:rsidR="00845CB6" w:rsidRPr="00280B49">
        <w:rPr>
          <w:rFonts w:ascii="Arial" w:hAnsi="Arial" w:cs="Arial"/>
          <w:sz w:val="22"/>
          <w:szCs w:val="22"/>
          <w:lang w:val="id-ID"/>
        </w:rPr>
        <w:t xml:space="preserve"> penting serta manfaat Akta </w:t>
      </w:r>
      <w:r w:rsidR="00695BF1" w:rsidRPr="00280B49">
        <w:rPr>
          <w:rFonts w:ascii="Arial" w:hAnsi="Arial" w:cs="Arial"/>
          <w:sz w:val="22"/>
          <w:szCs w:val="22"/>
        </w:rPr>
        <w:t>perkwinan</w:t>
      </w:r>
      <w:r w:rsidR="00845CB6" w:rsidRPr="00280B49">
        <w:rPr>
          <w:rFonts w:ascii="Arial" w:hAnsi="Arial" w:cs="Arial"/>
          <w:sz w:val="22"/>
          <w:szCs w:val="22"/>
          <w:lang w:val="id-ID"/>
        </w:rPr>
        <w:t xml:space="preserve"> yang dilakukan oleh Dinas Kependudukan Dan Pencatatan Sipil kepada masyarakat belum maksimal.</w:t>
      </w:r>
    </w:p>
    <w:p w:rsidR="00845CB6" w:rsidRPr="00280B49" w:rsidRDefault="00845CB6" w:rsidP="00845CB6">
      <w:pPr>
        <w:pStyle w:val="NormalWeb"/>
        <w:spacing w:before="0" w:beforeAutospacing="0" w:after="0" w:afterAutospacing="0" w:line="360" w:lineRule="auto"/>
        <w:ind w:left="1440"/>
        <w:jc w:val="both"/>
        <w:rPr>
          <w:rFonts w:ascii="Arial" w:hAnsi="Arial" w:cs="Arial"/>
          <w:b/>
          <w:sz w:val="22"/>
          <w:szCs w:val="22"/>
          <w:lang w:val="id-ID"/>
        </w:rPr>
      </w:pPr>
      <w:r w:rsidRPr="00280B49">
        <w:rPr>
          <w:rFonts w:ascii="Arial" w:hAnsi="Arial" w:cs="Arial"/>
          <w:b/>
          <w:sz w:val="22"/>
          <w:szCs w:val="22"/>
          <w:lang w:val="id-ID"/>
        </w:rPr>
        <w:t xml:space="preserve">Saran Dan Rekomendasi </w:t>
      </w:r>
    </w:p>
    <w:p w:rsidR="00845CB6" w:rsidRPr="00280B49" w:rsidRDefault="00845CB6" w:rsidP="00845CB6">
      <w:pPr>
        <w:pStyle w:val="NormalWeb"/>
        <w:spacing w:before="120" w:beforeAutospacing="0" w:after="0" w:afterAutospacing="0" w:line="360" w:lineRule="auto"/>
        <w:ind w:left="1440"/>
        <w:jc w:val="both"/>
        <w:rPr>
          <w:rFonts w:ascii="Arial" w:hAnsi="Arial" w:cs="Arial"/>
          <w:sz w:val="22"/>
          <w:szCs w:val="22"/>
          <w:lang w:val="id-ID"/>
        </w:rPr>
      </w:pPr>
      <w:r w:rsidRPr="00280B49">
        <w:rPr>
          <w:rFonts w:ascii="Arial" w:hAnsi="Arial" w:cs="Arial"/>
          <w:sz w:val="22"/>
          <w:szCs w:val="22"/>
          <w:lang w:val="id-ID"/>
        </w:rPr>
        <w:t xml:space="preserve">Untuk meningkatkan kinerja </w:t>
      </w:r>
      <w:r w:rsidRPr="00280B49">
        <w:rPr>
          <w:rFonts w:ascii="Arial" w:hAnsi="Arial" w:cs="Arial"/>
          <w:sz w:val="22"/>
          <w:szCs w:val="22"/>
        </w:rPr>
        <w:t>Cakupan penerbitan Kutipan Akta Kematian</w:t>
      </w:r>
      <w:r w:rsidRPr="00280B49">
        <w:rPr>
          <w:rFonts w:ascii="Arial" w:hAnsi="Arial" w:cs="Arial"/>
          <w:sz w:val="22"/>
          <w:szCs w:val="22"/>
          <w:lang w:val="id-ID"/>
        </w:rPr>
        <w:t xml:space="preserve"> sebagai berikut :</w:t>
      </w:r>
    </w:p>
    <w:p w:rsidR="00845CB6" w:rsidRPr="00280B49" w:rsidRDefault="00845CB6" w:rsidP="00D50647">
      <w:pPr>
        <w:pStyle w:val="NormalWeb"/>
        <w:numPr>
          <w:ilvl w:val="0"/>
          <w:numId w:val="26"/>
        </w:numPr>
        <w:spacing w:before="0" w:beforeAutospacing="0" w:after="0" w:afterAutospacing="0" w:line="360" w:lineRule="auto"/>
        <w:jc w:val="both"/>
        <w:rPr>
          <w:rFonts w:ascii="Arial" w:hAnsi="Arial" w:cs="Arial"/>
          <w:sz w:val="22"/>
          <w:szCs w:val="22"/>
          <w:lang w:val="id-ID"/>
        </w:rPr>
      </w:pPr>
      <w:r w:rsidRPr="00280B49">
        <w:rPr>
          <w:rFonts w:ascii="Arial" w:hAnsi="Arial" w:cs="Arial"/>
          <w:sz w:val="22"/>
          <w:szCs w:val="22"/>
          <w:lang w:val="id-ID"/>
        </w:rPr>
        <w:t xml:space="preserve">Meningkatkan Sosialisasi khususnya pemahaman dan kesadaran penduduk tentang arti penting serta manfaat Akta </w:t>
      </w:r>
      <w:r w:rsidR="00695BF1" w:rsidRPr="00280B49">
        <w:rPr>
          <w:rFonts w:ascii="Arial" w:hAnsi="Arial" w:cs="Arial"/>
          <w:sz w:val="22"/>
          <w:szCs w:val="22"/>
        </w:rPr>
        <w:t>Perkawinan.</w:t>
      </w:r>
    </w:p>
    <w:p w:rsidR="00845CB6" w:rsidRPr="00280B49" w:rsidRDefault="00845CB6" w:rsidP="00D50647">
      <w:pPr>
        <w:pStyle w:val="NormalWeb"/>
        <w:numPr>
          <w:ilvl w:val="0"/>
          <w:numId w:val="26"/>
        </w:numPr>
        <w:spacing w:before="0" w:beforeAutospacing="0" w:after="0" w:afterAutospacing="0" w:line="360" w:lineRule="auto"/>
        <w:jc w:val="both"/>
        <w:rPr>
          <w:rFonts w:ascii="Arial" w:hAnsi="Arial" w:cs="Arial"/>
          <w:sz w:val="22"/>
          <w:szCs w:val="22"/>
          <w:lang w:val="id-ID"/>
        </w:rPr>
      </w:pPr>
      <w:r w:rsidRPr="00280B49">
        <w:rPr>
          <w:rFonts w:ascii="Arial" w:hAnsi="Arial" w:cs="Arial"/>
          <w:sz w:val="22"/>
          <w:szCs w:val="22"/>
          <w:lang w:val="id-ID"/>
        </w:rPr>
        <w:t>Melaksanakan pelayanan jemput bola dan kerjasama dengan instansi terkait.</w:t>
      </w:r>
    </w:p>
    <w:p w:rsidR="00A466C8" w:rsidRPr="00280B49" w:rsidRDefault="00A466C8" w:rsidP="00A466C8">
      <w:pPr>
        <w:pStyle w:val="ListParagraph"/>
        <w:spacing w:line="360" w:lineRule="auto"/>
        <w:rPr>
          <w:rFonts w:ascii="Arial" w:hAnsi="Arial" w:cs="Arial"/>
          <w:bCs/>
          <w:noProof/>
        </w:rPr>
      </w:pPr>
      <w:r w:rsidRPr="00280B49">
        <w:rPr>
          <w:rFonts w:ascii="Arial" w:hAnsi="Arial" w:cs="Arial"/>
          <w:bCs/>
          <w:noProof/>
        </w:rPr>
        <w:t xml:space="preserve">Berdasarkan uraian diatas, didapatlah </w:t>
      </w:r>
      <w:r w:rsidR="005F63A4" w:rsidRPr="00280B49">
        <w:rPr>
          <w:rFonts w:ascii="Arial" w:hAnsi="Arial" w:cs="Arial"/>
          <w:bCs/>
          <w:noProof/>
        </w:rPr>
        <w:t>persentase</w:t>
      </w:r>
      <w:r w:rsidRPr="00280B49">
        <w:rPr>
          <w:rFonts w:ascii="Arial" w:hAnsi="Arial" w:cs="Arial"/>
          <w:bCs/>
          <w:noProof/>
        </w:rPr>
        <w:t xml:space="preserve"> capaian kinerja cakupan penerbitan dokumen kependudukan</w:t>
      </w:r>
      <w:r w:rsidR="005F63A4" w:rsidRPr="00280B49">
        <w:rPr>
          <w:rFonts w:ascii="Arial" w:hAnsi="Arial" w:cs="Arial"/>
          <w:bCs/>
          <w:noProof/>
        </w:rPr>
        <w:t xml:space="preserve"> yang di jelaskan pada tabel 3.5 berikut ini:</w:t>
      </w:r>
    </w:p>
    <w:p w:rsidR="00FB3F18" w:rsidRPr="00280B49" w:rsidRDefault="006018AE" w:rsidP="00FB3F18">
      <w:pPr>
        <w:pStyle w:val="ListParagraph"/>
        <w:spacing w:line="360" w:lineRule="auto"/>
        <w:jc w:val="center"/>
        <w:rPr>
          <w:rFonts w:ascii="Arial" w:hAnsi="Arial" w:cs="Arial"/>
          <w:b/>
          <w:bCs/>
          <w:noProof/>
        </w:rPr>
      </w:pPr>
      <w:r w:rsidRPr="00280B49">
        <w:rPr>
          <w:rFonts w:ascii="Arial" w:hAnsi="Arial" w:cs="Arial"/>
          <w:b/>
          <w:bCs/>
          <w:noProof/>
          <w:lang w:val="id-ID"/>
        </w:rPr>
        <w:t xml:space="preserve">Tabel </w:t>
      </w:r>
      <w:r w:rsidRPr="00280B49">
        <w:rPr>
          <w:rFonts w:ascii="Arial" w:hAnsi="Arial" w:cs="Arial"/>
          <w:b/>
          <w:bCs/>
          <w:noProof/>
        </w:rPr>
        <w:t>3.5</w:t>
      </w:r>
    </w:p>
    <w:p w:rsidR="00FB3F18" w:rsidRPr="00280B49" w:rsidRDefault="00FB3F18" w:rsidP="006018AE">
      <w:pPr>
        <w:pStyle w:val="ListParagraph"/>
        <w:spacing w:line="360" w:lineRule="auto"/>
        <w:jc w:val="center"/>
        <w:rPr>
          <w:rFonts w:ascii="Arial" w:hAnsi="Arial" w:cs="Arial"/>
          <w:b/>
          <w:bCs/>
          <w:noProof/>
        </w:rPr>
      </w:pPr>
      <w:r w:rsidRPr="00280B49">
        <w:rPr>
          <w:rFonts w:ascii="Arial" w:hAnsi="Arial" w:cs="Arial"/>
          <w:b/>
          <w:bCs/>
          <w:noProof/>
          <w:lang w:val="id-ID"/>
        </w:rPr>
        <w:t xml:space="preserve">Capaian Kinerja Cakupan Penerbitan </w:t>
      </w:r>
      <w:r w:rsidR="006018AE" w:rsidRPr="00280B49">
        <w:rPr>
          <w:rFonts w:ascii="Arial" w:hAnsi="Arial" w:cs="Arial"/>
          <w:b/>
          <w:bCs/>
          <w:noProof/>
        </w:rPr>
        <w:t>Dokumen Kependudukan</w:t>
      </w:r>
    </w:p>
    <w:tbl>
      <w:tblPr>
        <w:tblpPr w:leftFromText="180" w:rightFromText="180" w:vertAnchor="text" w:horzAnchor="margin" w:tblpXSpec="center" w:tblpY="48"/>
        <w:tblW w:w="4598" w:type="pct"/>
        <w:tblLook w:val="04A0" w:firstRow="1" w:lastRow="0" w:firstColumn="1" w:lastColumn="0" w:noHBand="0" w:noVBand="1"/>
      </w:tblPr>
      <w:tblGrid>
        <w:gridCol w:w="361"/>
        <w:gridCol w:w="4472"/>
        <w:gridCol w:w="1546"/>
        <w:gridCol w:w="1358"/>
        <w:gridCol w:w="895"/>
      </w:tblGrid>
      <w:tr w:rsidR="000D3B45" w:rsidRPr="00280B49" w:rsidTr="005F63A4">
        <w:trPr>
          <w:trHeight w:val="411"/>
        </w:trPr>
        <w:tc>
          <w:tcPr>
            <w:tcW w:w="2753" w:type="pct"/>
            <w:gridSpan w:val="2"/>
            <w:tcBorders>
              <w:top w:val="single" w:sz="4" w:space="0" w:color="auto"/>
              <w:left w:val="single" w:sz="4" w:space="0" w:color="auto"/>
              <w:bottom w:val="single" w:sz="4" w:space="0" w:color="auto"/>
              <w:right w:val="single" w:sz="4" w:space="0" w:color="000000"/>
            </w:tcBorders>
            <w:shd w:val="clear" w:color="auto" w:fill="92CDDC"/>
            <w:vAlign w:val="center"/>
            <w:hideMark/>
          </w:tcPr>
          <w:p w:rsidR="000D3B45" w:rsidRPr="00280B49" w:rsidRDefault="000D3B45" w:rsidP="000D3B45">
            <w:pPr>
              <w:jc w:val="center"/>
              <w:rPr>
                <w:rFonts w:ascii="Arial" w:hAnsi="Arial" w:cs="Arial"/>
                <w:b/>
                <w:sz w:val="20"/>
                <w:szCs w:val="20"/>
              </w:rPr>
            </w:pPr>
            <w:r w:rsidRPr="00280B49">
              <w:rPr>
                <w:rFonts w:ascii="Arial" w:hAnsi="Arial" w:cs="Arial"/>
                <w:b/>
                <w:sz w:val="20"/>
                <w:szCs w:val="20"/>
              </w:rPr>
              <w:t>Pelayanan Dokumen Kependudukan</w:t>
            </w:r>
          </w:p>
        </w:tc>
        <w:tc>
          <w:tcPr>
            <w:tcW w:w="911" w:type="pct"/>
            <w:tcBorders>
              <w:top w:val="single" w:sz="4" w:space="0" w:color="auto"/>
              <w:left w:val="single" w:sz="4" w:space="0" w:color="auto"/>
              <w:bottom w:val="single" w:sz="4" w:space="0" w:color="auto"/>
              <w:right w:val="single" w:sz="4" w:space="0" w:color="auto"/>
            </w:tcBorders>
            <w:shd w:val="clear" w:color="auto" w:fill="92CDDC"/>
            <w:vAlign w:val="center"/>
          </w:tcPr>
          <w:p w:rsidR="000D3B45" w:rsidRPr="00280B49" w:rsidRDefault="000D3B45" w:rsidP="000D3B45">
            <w:pPr>
              <w:jc w:val="center"/>
              <w:rPr>
                <w:rFonts w:ascii="Arial" w:hAnsi="Arial" w:cs="Arial"/>
                <w:b/>
                <w:bCs/>
                <w:sz w:val="20"/>
                <w:szCs w:val="20"/>
              </w:rPr>
            </w:pPr>
            <w:r w:rsidRPr="00280B49">
              <w:rPr>
                <w:rFonts w:ascii="Arial" w:hAnsi="Arial" w:cs="Arial"/>
                <w:b/>
                <w:bCs/>
                <w:sz w:val="20"/>
                <w:szCs w:val="20"/>
              </w:rPr>
              <w:t>2016</w:t>
            </w:r>
          </w:p>
        </w:tc>
        <w:tc>
          <w:tcPr>
            <w:tcW w:w="80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0D3B45" w:rsidRPr="00280B49" w:rsidRDefault="000D3B45" w:rsidP="000D3B45">
            <w:pPr>
              <w:jc w:val="center"/>
              <w:rPr>
                <w:rFonts w:ascii="Arial" w:hAnsi="Arial" w:cs="Arial"/>
                <w:b/>
                <w:bCs/>
                <w:sz w:val="20"/>
                <w:szCs w:val="20"/>
              </w:rPr>
            </w:pPr>
            <w:r w:rsidRPr="00280B49">
              <w:rPr>
                <w:rFonts w:ascii="Arial" w:hAnsi="Arial" w:cs="Arial"/>
                <w:b/>
                <w:bCs/>
                <w:sz w:val="20"/>
                <w:szCs w:val="20"/>
              </w:rPr>
              <w:t>2017</w:t>
            </w:r>
          </w:p>
        </w:tc>
        <w:tc>
          <w:tcPr>
            <w:tcW w:w="534" w:type="pct"/>
            <w:tcBorders>
              <w:top w:val="single" w:sz="4" w:space="0" w:color="auto"/>
              <w:left w:val="single" w:sz="4" w:space="0" w:color="auto"/>
              <w:bottom w:val="single" w:sz="4" w:space="0" w:color="auto"/>
              <w:right w:val="single" w:sz="4" w:space="0" w:color="auto"/>
            </w:tcBorders>
            <w:shd w:val="clear" w:color="auto" w:fill="92CDDC"/>
            <w:vAlign w:val="center"/>
          </w:tcPr>
          <w:p w:rsidR="000D3B45" w:rsidRPr="00280B49" w:rsidRDefault="000D3B45" w:rsidP="000D3B45">
            <w:pPr>
              <w:jc w:val="center"/>
              <w:rPr>
                <w:rFonts w:ascii="Arial" w:hAnsi="Arial" w:cs="Arial"/>
                <w:b/>
                <w:bCs/>
                <w:sz w:val="20"/>
                <w:szCs w:val="20"/>
              </w:rPr>
            </w:pPr>
            <w:r w:rsidRPr="00280B49">
              <w:rPr>
                <w:rFonts w:ascii="Arial" w:hAnsi="Arial" w:cs="Arial"/>
                <w:b/>
                <w:bCs/>
                <w:sz w:val="20"/>
                <w:szCs w:val="20"/>
              </w:rPr>
              <w:t xml:space="preserve">Satuan </w:t>
            </w:r>
          </w:p>
        </w:tc>
      </w:tr>
      <w:tr w:rsidR="000D3B45" w:rsidRPr="00280B49" w:rsidTr="005F63A4">
        <w:trPr>
          <w:trHeight w:val="340"/>
        </w:trPr>
        <w:tc>
          <w:tcPr>
            <w:tcW w:w="147" w:type="pct"/>
            <w:tcBorders>
              <w:top w:val="nil"/>
              <w:left w:val="single" w:sz="4" w:space="0" w:color="auto"/>
              <w:bottom w:val="single" w:sz="4" w:space="0" w:color="auto"/>
              <w:right w:val="single" w:sz="4" w:space="0" w:color="auto"/>
            </w:tcBorders>
            <w:shd w:val="clear" w:color="auto" w:fill="DAEEF3"/>
            <w:noWrap/>
            <w:hideMark/>
          </w:tcPr>
          <w:p w:rsidR="000D3B45" w:rsidRPr="00280B49" w:rsidRDefault="000D3B45" w:rsidP="000D3B45">
            <w:pPr>
              <w:jc w:val="right"/>
              <w:rPr>
                <w:rFonts w:ascii="Arial" w:hAnsi="Arial" w:cs="Arial"/>
                <w:sz w:val="20"/>
                <w:szCs w:val="20"/>
              </w:rPr>
            </w:pPr>
            <w:r w:rsidRPr="00280B49">
              <w:rPr>
                <w:rFonts w:ascii="Arial" w:hAnsi="Arial" w:cs="Arial"/>
                <w:sz w:val="20"/>
                <w:szCs w:val="20"/>
              </w:rPr>
              <w:t>A</w:t>
            </w:r>
          </w:p>
        </w:tc>
        <w:tc>
          <w:tcPr>
            <w:tcW w:w="2606" w:type="pct"/>
            <w:tcBorders>
              <w:top w:val="single" w:sz="4" w:space="0" w:color="auto"/>
              <w:left w:val="single" w:sz="4" w:space="0" w:color="auto"/>
              <w:bottom w:val="single" w:sz="4" w:space="0" w:color="auto"/>
              <w:right w:val="single" w:sz="4" w:space="0" w:color="000000"/>
            </w:tcBorders>
            <w:shd w:val="clear" w:color="auto" w:fill="DAEEF3"/>
            <w:noWrap/>
            <w:hideMark/>
          </w:tcPr>
          <w:p w:rsidR="000D3B45" w:rsidRPr="00280B49" w:rsidRDefault="000D3B45" w:rsidP="000D3B45">
            <w:pPr>
              <w:rPr>
                <w:rFonts w:ascii="Arial" w:hAnsi="Arial" w:cs="Arial"/>
                <w:sz w:val="18"/>
                <w:szCs w:val="18"/>
              </w:rPr>
            </w:pPr>
            <w:r w:rsidRPr="00280B49">
              <w:rPr>
                <w:rFonts w:ascii="Arial" w:hAnsi="Arial" w:cs="Arial"/>
                <w:sz w:val="18"/>
                <w:szCs w:val="18"/>
              </w:rPr>
              <w:t xml:space="preserve">Cakupan Penerbitan Kartu Keluarga </w:t>
            </w:r>
          </w:p>
        </w:tc>
        <w:tc>
          <w:tcPr>
            <w:tcW w:w="911"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84.22</w:t>
            </w:r>
          </w:p>
        </w:tc>
        <w:tc>
          <w:tcPr>
            <w:tcW w:w="802"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84.59</w:t>
            </w:r>
          </w:p>
        </w:tc>
        <w:tc>
          <w:tcPr>
            <w:tcW w:w="534"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w:t>
            </w:r>
          </w:p>
        </w:tc>
      </w:tr>
      <w:tr w:rsidR="000D3B45" w:rsidRPr="00280B49" w:rsidTr="005F63A4">
        <w:trPr>
          <w:trHeight w:val="340"/>
        </w:trPr>
        <w:tc>
          <w:tcPr>
            <w:tcW w:w="147" w:type="pct"/>
            <w:tcBorders>
              <w:top w:val="nil"/>
              <w:left w:val="single" w:sz="4" w:space="0" w:color="auto"/>
              <w:bottom w:val="single" w:sz="4" w:space="0" w:color="auto"/>
              <w:right w:val="single" w:sz="4" w:space="0" w:color="auto"/>
            </w:tcBorders>
            <w:shd w:val="clear" w:color="auto" w:fill="DAEEF3"/>
            <w:noWrap/>
            <w:hideMark/>
          </w:tcPr>
          <w:p w:rsidR="000D3B45" w:rsidRPr="00280B49" w:rsidRDefault="000D3B45" w:rsidP="000D3B45">
            <w:pPr>
              <w:jc w:val="right"/>
              <w:rPr>
                <w:rFonts w:ascii="Arial" w:hAnsi="Arial" w:cs="Arial"/>
                <w:sz w:val="20"/>
                <w:szCs w:val="20"/>
              </w:rPr>
            </w:pPr>
            <w:r w:rsidRPr="00280B49">
              <w:rPr>
                <w:rFonts w:ascii="Arial" w:hAnsi="Arial" w:cs="Arial"/>
                <w:sz w:val="20"/>
                <w:szCs w:val="20"/>
              </w:rPr>
              <w:t>B</w:t>
            </w:r>
          </w:p>
        </w:tc>
        <w:tc>
          <w:tcPr>
            <w:tcW w:w="2606" w:type="pct"/>
            <w:tcBorders>
              <w:top w:val="single" w:sz="4" w:space="0" w:color="auto"/>
              <w:left w:val="single" w:sz="4" w:space="0" w:color="auto"/>
              <w:bottom w:val="single" w:sz="4" w:space="0" w:color="auto"/>
              <w:right w:val="single" w:sz="4" w:space="0" w:color="000000"/>
            </w:tcBorders>
            <w:shd w:val="clear" w:color="auto" w:fill="DAEEF3"/>
            <w:noWrap/>
            <w:hideMark/>
          </w:tcPr>
          <w:p w:rsidR="000D3B45" w:rsidRPr="00280B49" w:rsidRDefault="000D3B45" w:rsidP="000D3B45">
            <w:pPr>
              <w:rPr>
                <w:rFonts w:ascii="Arial" w:hAnsi="Arial" w:cs="Arial"/>
                <w:sz w:val="18"/>
                <w:szCs w:val="18"/>
              </w:rPr>
            </w:pPr>
            <w:r w:rsidRPr="00280B49">
              <w:rPr>
                <w:rFonts w:ascii="Arial" w:hAnsi="Arial" w:cs="Arial"/>
                <w:sz w:val="18"/>
                <w:szCs w:val="18"/>
              </w:rPr>
              <w:t xml:space="preserve">Cakupan penerbitan Kartu Tanda Penduduk </w:t>
            </w:r>
          </w:p>
        </w:tc>
        <w:tc>
          <w:tcPr>
            <w:tcW w:w="911" w:type="pct"/>
            <w:tcBorders>
              <w:top w:val="single" w:sz="4" w:space="0" w:color="auto"/>
              <w:left w:val="single" w:sz="4" w:space="0" w:color="auto"/>
              <w:bottom w:val="single" w:sz="4" w:space="0" w:color="auto"/>
              <w:right w:val="single" w:sz="4" w:space="0" w:color="auto"/>
            </w:tcBorders>
            <w:shd w:val="clear" w:color="auto" w:fill="DAEEF3"/>
            <w:vAlign w:val="center"/>
          </w:tcPr>
          <w:p w:rsidR="000D3B45" w:rsidRPr="00280B49" w:rsidRDefault="000D3B45" w:rsidP="000D3B45">
            <w:pPr>
              <w:jc w:val="center"/>
              <w:rPr>
                <w:rFonts w:ascii="Arial" w:hAnsi="Arial" w:cs="Arial"/>
                <w:sz w:val="18"/>
                <w:szCs w:val="18"/>
              </w:rPr>
            </w:pPr>
            <w:r w:rsidRPr="00280B49">
              <w:rPr>
                <w:rFonts w:ascii="Arial" w:hAnsi="Arial" w:cs="Arial"/>
                <w:sz w:val="18"/>
                <w:szCs w:val="18"/>
              </w:rPr>
              <w:t>54.75</w:t>
            </w:r>
          </w:p>
          <w:p w:rsidR="000D3B45" w:rsidRPr="00280B49" w:rsidRDefault="000D3B45" w:rsidP="000D3B45">
            <w:pPr>
              <w:jc w:val="center"/>
              <w:rPr>
                <w:rFonts w:ascii="Arial" w:hAnsi="Arial" w:cs="Arial"/>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77.95</w:t>
            </w:r>
          </w:p>
        </w:tc>
        <w:tc>
          <w:tcPr>
            <w:tcW w:w="534"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w:t>
            </w:r>
          </w:p>
        </w:tc>
      </w:tr>
      <w:tr w:rsidR="000D3B45" w:rsidRPr="00280B49" w:rsidTr="005F63A4">
        <w:trPr>
          <w:trHeight w:val="319"/>
        </w:trPr>
        <w:tc>
          <w:tcPr>
            <w:tcW w:w="147" w:type="pct"/>
            <w:tcBorders>
              <w:top w:val="nil"/>
              <w:left w:val="single" w:sz="4" w:space="0" w:color="auto"/>
              <w:bottom w:val="single" w:sz="4" w:space="0" w:color="auto"/>
              <w:right w:val="single" w:sz="4" w:space="0" w:color="auto"/>
            </w:tcBorders>
            <w:shd w:val="clear" w:color="auto" w:fill="DAEEF3"/>
            <w:noWrap/>
            <w:hideMark/>
          </w:tcPr>
          <w:p w:rsidR="000D3B45" w:rsidRPr="00280B49" w:rsidRDefault="000D3B45" w:rsidP="000D3B45">
            <w:pPr>
              <w:jc w:val="right"/>
              <w:rPr>
                <w:rFonts w:ascii="Arial" w:hAnsi="Arial" w:cs="Arial"/>
                <w:sz w:val="20"/>
                <w:szCs w:val="20"/>
              </w:rPr>
            </w:pPr>
            <w:r w:rsidRPr="00280B49">
              <w:rPr>
                <w:rFonts w:ascii="Arial" w:hAnsi="Arial" w:cs="Arial"/>
                <w:sz w:val="20"/>
                <w:szCs w:val="20"/>
              </w:rPr>
              <w:t>C</w:t>
            </w:r>
          </w:p>
        </w:tc>
        <w:tc>
          <w:tcPr>
            <w:tcW w:w="2606" w:type="pct"/>
            <w:tcBorders>
              <w:top w:val="single" w:sz="4" w:space="0" w:color="auto"/>
              <w:left w:val="nil"/>
              <w:bottom w:val="single" w:sz="4" w:space="0" w:color="auto"/>
              <w:right w:val="single" w:sz="4" w:space="0" w:color="000000"/>
            </w:tcBorders>
            <w:shd w:val="clear" w:color="auto" w:fill="DAEEF3"/>
            <w:hideMark/>
          </w:tcPr>
          <w:p w:rsidR="000D3B45" w:rsidRPr="00280B49" w:rsidRDefault="000D3B45" w:rsidP="000D3B45">
            <w:pPr>
              <w:rPr>
                <w:rFonts w:ascii="Arial" w:hAnsi="Arial" w:cs="Arial"/>
                <w:sz w:val="18"/>
                <w:szCs w:val="18"/>
              </w:rPr>
            </w:pPr>
            <w:r w:rsidRPr="00280B49">
              <w:rPr>
                <w:rFonts w:ascii="Arial" w:hAnsi="Arial" w:cs="Arial"/>
                <w:sz w:val="18"/>
                <w:szCs w:val="18"/>
              </w:rPr>
              <w:t xml:space="preserve">Cakupan penerbitan Akta Kelahiran U18 Tahun </w:t>
            </w:r>
          </w:p>
        </w:tc>
        <w:tc>
          <w:tcPr>
            <w:tcW w:w="911"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6B223D" w:rsidP="000D3B45">
            <w:pPr>
              <w:jc w:val="center"/>
              <w:rPr>
                <w:rFonts w:ascii="Arial" w:hAnsi="Arial" w:cs="Arial"/>
                <w:sz w:val="18"/>
                <w:szCs w:val="18"/>
              </w:rPr>
            </w:pPr>
            <w:r w:rsidRPr="00280B49">
              <w:rPr>
                <w:rFonts w:ascii="Arial" w:hAnsi="Arial" w:cs="Arial"/>
                <w:sz w:val="18"/>
                <w:szCs w:val="18"/>
              </w:rPr>
              <w:t>55.56</w:t>
            </w:r>
          </w:p>
        </w:tc>
        <w:tc>
          <w:tcPr>
            <w:tcW w:w="802"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6B223D" w:rsidP="000D3B45">
            <w:pPr>
              <w:jc w:val="center"/>
              <w:rPr>
                <w:rFonts w:ascii="Arial" w:hAnsi="Arial" w:cs="Arial"/>
                <w:sz w:val="18"/>
                <w:szCs w:val="18"/>
              </w:rPr>
            </w:pPr>
            <w:r w:rsidRPr="00280B49">
              <w:rPr>
                <w:rFonts w:ascii="Arial" w:hAnsi="Arial" w:cs="Arial"/>
                <w:sz w:val="18"/>
                <w:szCs w:val="18"/>
              </w:rPr>
              <w:t>71.42</w:t>
            </w:r>
          </w:p>
        </w:tc>
        <w:tc>
          <w:tcPr>
            <w:tcW w:w="534"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w:t>
            </w:r>
          </w:p>
        </w:tc>
      </w:tr>
      <w:tr w:rsidR="000D3B45" w:rsidRPr="00280B49" w:rsidTr="005F63A4">
        <w:trPr>
          <w:trHeight w:val="381"/>
        </w:trPr>
        <w:tc>
          <w:tcPr>
            <w:tcW w:w="147" w:type="pct"/>
            <w:tcBorders>
              <w:top w:val="nil"/>
              <w:left w:val="single" w:sz="4" w:space="0" w:color="auto"/>
              <w:bottom w:val="single" w:sz="4" w:space="0" w:color="auto"/>
              <w:right w:val="single" w:sz="4" w:space="0" w:color="auto"/>
            </w:tcBorders>
            <w:shd w:val="clear" w:color="auto" w:fill="DAEEF3"/>
            <w:noWrap/>
            <w:hideMark/>
          </w:tcPr>
          <w:p w:rsidR="000D3B45" w:rsidRPr="00280B49" w:rsidRDefault="000D3B45" w:rsidP="000D3B45">
            <w:pPr>
              <w:jc w:val="right"/>
              <w:rPr>
                <w:rFonts w:ascii="Arial" w:hAnsi="Arial" w:cs="Arial"/>
                <w:sz w:val="20"/>
                <w:szCs w:val="20"/>
              </w:rPr>
            </w:pPr>
            <w:r w:rsidRPr="00280B49">
              <w:rPr>
                <w:rFonts w:ascii="Arial" w:hAnsi="Arial" w:cs="Arial"/>
                <w:sz w:val="20"/>
                <w:szCs w:val="20"/>
              </w:rPr>
              <w:t>D</w:t>
            </w:r>
          </w:p>
        </w:tc>
        <w:tc>
          <w:tcPr>
            <w:tcW w:w="2606" w:type="pct"/>
            <w:tcBorders>
              <w:top w:val="single" w:sz="4" w:space="0" w:color="auto"/>
              <w:left w:val="nil"/>
              <w:bottom w:val="single" w:sz="4" w:space="0" w:color="auto"/>
              <w:right w:val="single" w:sz="4" w:space="0" w:color="000000"/>
            </w:tcBorders>
            <w:shd w:val="clear" w:color="auto" w:fill="DAEEF3"/>
            <w:hideMark/>
          </w:tcPr>
          <w:p w:rsidR="000D3B45" w:rsidRPr="00280B49" w:rsidRDefault="000D3B45" w:rsidP="000D3B45">
            <w:pPr>
              <w:rPr>
                <w:rFonts w:ascii="Arial" w:hAnsi="Arial" w:cs="Arial"/>
                <w:sz w:val="18"/>
                <w:szCs w:val="18"/>
              </w:rPr>
            </w:pPr>
            <w:r w:rsidRPr="00280B49">
              <w:rPr>
                <w:rFonts w:ascii="Arial" w:hAnsi="Arial" w:cs="Arial"/>
                <w:sz w:val="18"/>
                <w:szCs w:val="18"/>
              </w:rPr>
              <w:t xml:space="preserve">Cakupan penerbitan Akta Kematian </w:t>
            </w:r>
          </w:p>
        </w:tc>
        <w:tc>
          <w:tcPr>
            <w:tcW w:w="911" w:type="pct"/>
            <w:tcBorders>
              <w:top w:val="single" w:sz="4" w:space="0" w:color="auto"/>
              <w:left w:val="single" w:sz="4" w:space="0" w:color="auto"/>
              <w:bottom w:val="single" w:sz="4" w:space="0" w:color="auto"/>
              <w:right w:val="single" w:sz="4" w:space="0" w:color="auto"/>
            </w:tcBorders>
            <w:shd w:val="clear" w:color="auto" w:fill="DAEEF3"/>
            <w:vAlign w:val="center"/>
          </w:tcPr>
          <w:p w:rsidR="000D3B45" w:rsidRPr="00280B49" w:rsidRDefault="000D3B45" w:rsidP="000D3B45">
            <w:pPr>
              <w:jc w:val="center"/>
              <w:rPr>
                <w:rFonts w:ascii="Arial" w:hAnsi="Arial" w:cs="Arial"/>
                <w:sz w:val="18"/>
                <w:szCs w:val="18"/>
              </w:rPr>
            </w:pPr>
            <w:r w:rsidRPr="00280B49">
              <w:rPr>
                <w:rFonts w:ascii="Arial" w:hAnsi="Arial" w:cs="Arial"/>
                <w:sz w:val="18"/>
                <w:szCs w:val="18"/>
              </w:rPr>
              <w:t>100</w:t>
            </w:r>
          </w:p>
        </w:tc>
        <w:tc>
          <w:tcPr>
            <w:tcW w:w="802" w:type="pct"/>
            <w:tcBorders>
              <w:top w:val="single" w:sz="4" w:space="0" w:color="auto"/>
              <w:left w:val="single" w:sz="4" w:space="0" w:color="auto"/>
              <w:bottom w:val="single" w:sz="4" w:space="0" w:color="auto"/>
              <w:right w:val="single" w:sz="4" w:space="0" w:color="auto"/>
            </w:tcBorders>
            <w:shd w:val="clear" w:color="auto" w:fill="DAEEF3"/>
            <w:vAlign w:val="center"/>
          </w:tcPr>
          <w:p w:rsidR="000D3B45" w:rsidRPr="00280B49" w:rsidRDefault="000D3B45" w:rsidP="000D3B45">
            <w:pPr>
              <w:jc w:val="center"/>
              <w:rPr>
                <w:rFonts w:ascii="Arial" w:hAnsi="Arial" w:cs="Arial"/>
                <w:sz w:val="18"/>
                <w:szCs w:val="18"/>
              </w:rPr>
            </w:pPr>
            <w:r w:rsidRPr="00280B49">
              <w:rPr>
                <w:rFonts w:ascii="Arial" w:hAnsi="Arial" w:cs="Arial"/>
                <w:sz w:val="18"/>
                <w:szCs w:val="18"/>
              </w:rPr>
              <w:t>100</w:t>
            </w:r>
          </w:p>
        </w:tc>
        <w:tc>
          <w:tcPr>
            <w:tcW w:w="534"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w:t>
            </w:r>
          </w:p>
        </w:tc>
      </w:tr>
      <w:tr w:rsidR="000D3B45" w:rsidRPr="00280B49" w:rsidTr="005F63A4">
        <w:trPr>
          <w:trHeight w:val="381"/>
        </w:trPr>
        <w:tc>
          <w:tcPr>
            <w:tcW w:w="147" w:type="pct"/>
            <w:tcBorders>
              <w:top w:val="single" w:sz="4" w:space="0" w:color="auto"/>
              <w:left w:val="single" w:sz="4" w:space="0" w:color="auto"/>
              <w:bottom w:val="single" w:sz="4" w:space="0" w:color="auto"/>
              <w:right w:val="single" w:sz="4" w:space="0" w:color="auto"/>
            </w:tcBorders>
            <w:shd w:val="clear" w:color="auto" w:fill="DAEEF3"/>
            <w:noWrap/>
          </w:tcPr>
          <w:p w:rsidR="000D3B45" w:rsidRPr="00280B49" w:rsidRDefault="000D3B45" w:rsidP="000D3B45">
            <w:pPr>
              <w:jc w:val="right"/>
              <w:rPr>
                <w:rFonts w:ascii="Arial" w:hAnsi="Arial" w:cs="Arial"/>
                <w:sz w:val="20"/>
                <w:szCs w:val="20"/>
              </w:rPr>
            </w:pPr>
            <w:r w:rsidRPr="00280B49">
              <w:rPr>
                <w:rFonts w:ascii="Arial" w:hAnsi="Arial" w:cs="Arial"/>
                <w:sz w:val="20"/>
                <w:szCs w:val="20"/>
              </w:rPr>
              <w:t>E</w:t>
            </w:r>
          </w:p>
        </w:tc>
        <w:tc>
          <w:tcPr>
            <w:tcW w:w="2606" w:type="pct"/>
            <w:tcBorders>
              <w:top w:val="single" w:sz="4" w:space="0" w:color="auto"/>
              <w:left w:val="nil"/>
              <w:bottom w:val="single" w:sz="4" w:space="0" w:color="auto"/>
              <w:right w:val="single" w:sz="4" w:space="0" w:color="000000"/>
            </w:tcBorders>
            <w:shd w:val="clear" w:color="auto" w:fill="DAEEF3"/>
          </w:tcPr>
          <w:p w:rsidR="000D3B45" w:rsidRPr="00280B49" w:rsidRDefault="000D3B45" w:rsidP="000D3B45">
            <w:pPr>
              <w:rPr>
                <w:rFonts w:ascii="Arial" w:hAnsi="Arial" w:cs="Arial"/>
                <w:sz w:val="18"/>
                <w:szCs w:val="18"/>
              </w:rPr>
            </w:pPr>
            <w:r w:rsidRPr="00280B49">
              <w:rPr>
                <w:rFonts w:ascii="Arial" w:hAnsi="Arial" w:cs="Arial"/>
                <w:sz w:val="18"/>
                <w:szCs w:val="18"/>
              </w:rPr>
              <w:t>Cakupan penerbitan Akta Perkawinan</w:t>
            </w:r>
          </w:p>
        </w:tc>
        <w:tc>
          <w:tcPr>
            <w:tcW w:w="911" w:type="pct"/>
            <w:tcBorders>
              <w:top w:val="single" w:sz="4" w:space="0" w:color="auto"/>
              <w:left w:val="single" w:sz="4" w:space="0" w:color="auto"/>
              <w:bottom w:val="single" w:sz="4" w:space="0" w:color="auto"/>
              <w:right w:val="single" w:sz="4" w:space="0" w:color="auto"/>
            </w:tcBorders>
            <w:shd w:val="clear" w:color="auto" w:fill="DAEEF3"/>
            <w:vAlign w:val="center"/>
          </w:tcPr>
          <w:p w:rsidR="000D3B45" w:rsidRPr="00280B49" w:rsidRDefault="000D3B45" w:rsidP="000D3B45">
            <w:pPr>
              <w:jc w:val="center"/>
              <w:rPr>
                <w:rFonts w:ascii="Arial" w:hAnsi="Arial" w:cs="Arial"/>
                <w:sz w:val="18"/>
                <w:szCs w:val="18"/>
              </w:rPr>
            </w:pPr>
            <w:r w:rsidRPr="00280B49">
              <w:rPr>
                <w:rFonts w:ascii="Arial" w:hAnsi="Arial" w:cs="Arial"/>
                <w:sz w:val="18"/>
                <w:szCs w:val="18"/>
              </w:rPr>
              <w:t>100</w:t>
            </w:r>
          </w:p>
        </w:tc>
        <w:tc>
          <w:tcPr>
            <w:tcW w:w="802" w:type="pct"/>
            <w:tcBorders>
              <w:top w:val="single" w:sz="4" w:space="0" w:color="auto"/>
              <w:left w:val="single" w:sz="4" w:space="0" w:color="auto"/>
              <w:bottom w:val="single" w:sz="4" w:space="0" w:color="auto"/>
              <w:right w:val="single" w:sz="4" w:space="0" w:color="auto"/>
            </w:tcBorders>
            <w:shd w:val="clear" w:color="auto" w:fill="DAEEF3"/>
            <w:vAlign w:val="center"/>
          </w:tcPr>
          <w:p w:rsidR="000D3B45" w:rsidRPr="00280B49" w:rsidRDefault="000D3B45" w:rsidP="000D3B45">
            <w:pPr>
              <w:jc w:val="center"/>
              <w:rPr>
                <w:rFonts w:ascii="Arial" w:hAnsi="Arial" w:cs="Arial"/>
                <w:sz w:val="18"/>
                <w:szCs w:val="18"/>
              </w:rPr>
            </w:pPr>
            <w:r w:rsidRPr="00280B49">
              <w:rPr>
                <w:rFonts w:ascii="Arial" w:hAnsi="Arial" w:cs="Arial"/>
                <w:sz w:val="18"/>
                <w:szCs w:val="18"/>
              </w:rPr>
              <w:t>100</w:t>
            </w:r>
          </w:p>
        </w:tc>
        <w:tc>
          <w:tcPr>
            <w:tcW w:w="534" w:type="pct"/>
            <w:tcBorders>
              <w:top w:val="single" w:sz="4" w:space="0" w:color="auto"/>
              <w:left w:val="single" w:sz="4" w:space="0" w:color="auto"/>
              <w:bottom w:val="single" w:sz="4" w:space="0" w:color="auto"/>
              <w:right w:val="single" w:sz="4" w:space="0" w:color="auto"/>
            </w:tcBorders>
            <w:shd w:val="clear" w:color="auto" w:fill="DAEEF3"/>
          </w:tcPr>
          <w:p w:rsidR="000D3B45" w:rsidRPr="00280B49" w:rsidRDefault="000D3B45" w:rsidP="000D3B45">
            <w:pPr>
              <w:jc w:val="center"/>
              <w:rPr>
                <w:rFonts w:ascii="Arial" w:hAnsi="Arial" w:cs="Arial"/>
                <w:sz w:val="18"/>
                <w:szCs w:val="18"/>
              </w:rPr>
            </w:pPr>
            <w:r w:rsidRPr="00280B49">
              <w:rPr>
                <w:rFonts w:ascii="Arial" w:hAnsi="Arial" w:cs="Arial"/>
                <w:sz w:val="18"/>
                <w:szCs w:val="18"/>
              </w:rPr>
              <w:t>%</w:t>
            </w:r>
          </w:p>
        </w:tc>
      </w:tr>
    </w:tbl>
    <w:p w:rsidR="00FB3F18" w:rsidRDefault="00A466C8" w:rsidP="00A466C8">
      <w:pPr>
        <w:rPr>
          <w:rFonts w:ascii="Arial" w:eastAsia="Calibri" w:hAnsi="Arial" w:cs="Arial"/>
          <w:b/>
          <w:bCs/>
          <w:noProof/>
          <w:sz w:val="18"/>
          <w:szCs w:val="22"/>
        </w:rPr>
      </w:pPr>
      <w:r w:rsidRPr="00280B49">
        <w:rPr>
          <w:rFonts w:ascii="Arial" w:eastAsia="Calibri" w:hAnsi="Arial" w:cs="Arial"/>
          <w:bCs/>
          <w:noProof/>
          <w:sz w:val="22"/>
          <w:szCs w:val="22"/>
        </w:rPr>
        <w:t xml:space="preserve">    </w:t>
      </w:r>
      <w:r w:rsidR="008529D7" w:rsidRPr="00280B49">
        <w:rPr>
          <w:rFonts w:ascii="Arial" w:eastAsia="Calibri" w:hAnsi="Arial" w:cs="Arial"/>
          <w:b/>
          <w:bCs/>
          <w:noProof/>
          <w:sz w:val="18"/>
          <w:szCs w:val="22"/>
        </w:rPr>
        <w:t>*DKB Semester II 2017 dan 2016</w:t>
      </w:r>
    </w:p>
    <w:p w:rsidR="00A232F8" w:rsidRDefault="00A232F8" w:rsidP="00A466C8">
      <w:pPr>
        <w:rPr>
          <w:rFonts w:ascii="Arial" w:eastAsia="Calibri" w:hAnsi="Arial" w:cs="Arial"/>
          <w:b/>
          <w:bCs/>
          <w:noProof/>
          <w:sz w:val="18"/>
          <w:szCs w:val="22"/>
        </w:rPr>
      </w:pPr>
    </w:p>
    <w:p w:rsidR="00A232F8" w:rsidRPr="00280B49" w:rsidRDefault="00A232F8" w:rsidP="00A466C8">
      <w:pPr>
        <w:rPr>
          <w:rFonts w:ascii="Arial" w:hAnsi="Arial" w:cs="Arial"/>
          <w:b/>
          <w:bCs/>
          <w:noProof/>
        </w:rPr>
      </w:pPr>
    </w:p>
    <w:tbl>
      <w:tblPr>
        <w:tblW w:w="89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287"/>
        <w:gridCol w:w="7650"/>
      </w:tblGrid>
      <w:tr w:rsidR="003D24EF" w:rsidRPr="00280B49" w:rsidTr="00A07778">
        <w:tc>
          <w:tcPr>
            <w:tcW w:w="1287" w:type="dxa"/>
            <w:shd w:val="clear" w:color="auto" w:fill="FDE9D9"/>
          </w:tcPr>
          <w:p w:rsidR="003D24EF" w:rsidRPr="00280B49" w:rsidRDefault="003D24EF" w:rsidP="00D008E2">
            <w:pPr>
              <w:spacing w:before="20" w:after="100" w:afterAutospacing="1" w:line="324" w:lineRule="auto"/>
              <w:ind w:right="29"/>
              <w:jc w:val="both"/>
              <w:rPr>
                <w:rFonts w:ascii="Arial" w:hAnsi="Arial" w:cs="Arial"/>
                <w:sz w:val="26"/>
                <w:szCs w:val="26"/>
              </w:rPr>
            </w:pPr>
            <w:r w:rsidRPr="00280B49">
              <w:rPr>
                <w:rFonts w:ascii="Arial" w:hAnsi="Arial" w:cs="Arial"/>
                <w:noProof/>
                <w:sz w:val="26"/>
                <w:szCs w:val="26"/>
              </w:rPr>
              <w:lastRenderedPageBreak/>
              <w:drawing>
                <wp:inline distT="0" distB="0" distL="0" distR="0" wp14:anchorId="79070856" wp14:editId="1DD7C9A6">
                  <wp:extent cx="550545" cy="363855"/>
                  <wp:effectExtent l="19050" t="0" r="1905" b="0"/>
                  <wp:docPr id="21" name="Picture 21" descr="bulls-ey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s-eye1"/>
                          <pic:cNvPicPr>
                            <a:picLocks noChangeAspect="1" noChangeArrowheads="1"/>
                          </pic:cNvPicPr>
                        </pic:nvPicPr>
                        <pic:blipFill>
                          <a:blip r:embed="rId13" cstate="print"/>
                          <a:srcRect/>
                          <a:stretch>
                            <a:fillRect/>
                          </a:stretch>
                        </pic:blipFill>
                        <pic:spPr bwMode="auto">
                          <a:xfrm>
                            <a:off x="0" y="0"/>
                            <a:ext cx="550545" cy="363855"/>
                          </a:xfrm>
                          <a:prstGeom prst="rect">
                            <a:avLst/>
                          </a:prstGeom>
                          <a:noFill/>
                          <a:ln w="9525">
                            <a:noFill/>
                            <a:miter lim="800000"/>
                            <a:headEnd/>
                            <a:tailEnd/>
                          </a:ln>
                        </pic:spPr>
                      </pic:pic>
                    </a:graphicData>
                  </a:graphic>
                </wp:inline>
              </w:drawing>
            </w:r>
          </w:p>
        </w:tc>
        <w:tc>
          <w:tcPr>
            <w:tcW w:w="7650" w:type="dxa"/>
            <w:shd w:val="clear" w:color="auto" w:fill="FDE9D9"/>
          </w:tcPr>
          <w:p w:rsidR="003D24EF" w:rsidRPr="00280B49" w:rsidRDefault="003D24EF" w:rsidP="00D008E2">
            <w:pPr>
              <w:spacing w:before="40"/>
              <w:ind w:right="29"/>
              <w:jc w:val="both"/>
              <w:rPr>
                <w:rFonts w:ascii="Arial" w:hAnsi="Arial" w:cs="Arial"/>
                <w:b/>
                <w:bCs/>
                <w:i/>
                <w:color w:val="002060"/>
                <w:lang w:val="sv-SE"/>
              </w:rPr>
            </w:pPr>
            <w:r w:rsidRPr="00280B49">
              <w:rPr>
                <w:rFonts w:ascii="Arial" w:hAnsi="Arial" w:cs="Arial"/>
                <w:b/>
                <w:bCs/>
                <w:i/>
                <w:color w:val="002060"/>
                <w:lang w:val="sv-SE"/>
              </w:rPr>
              <w:t xml:space="preserve">Sasaran 3: </w:t>
            </w:r>
          </w:p>
          <w:p w:rsidR="003D24EF" w:rsidRPr="00280B49" w:rsidRDefault="00607560" w:rsidP="00D008E2">
            <w:pPr>
              <w:spacing w:before="20"/>
              <w:rPr>
                <w:rFonts w:ascii="Arial" w:hAnsi="Arial" w:cs="Arial"/>
                <w:i/>
                <w:color w:val="002060"/>
              </w:rPr>
            </w:pPr>
            <w:r w:rsidRPr="00280B49">
              <w:rPr>
                <w:rFonts w:ascii="Arial" w:hAnsi="Arial" w:cs="Arial"/>
                <w:sz w:val="22"/>
                <w:szCs w:val="18"/>
                <w:lang w:val="id-ID"/>
              </w:rPr>
              <w:t>Optimalisasi pemanfaatan database</w:t>
            </w:r>
            <w:r w:rsidRPr="00280B49">
              <w:rPr>
                <w:rFonts w:ascii="Arial" w:hAnsi="Arial" w:cs="Arial"/>
                <w:sz w:val="22"/>
                <w:szCs w:val="18"/>
              </w:rPr>
              <w:t xml:space="preserve"> </w:t>
            </w:r>
            <w:r w:rsidRPr="00280B49">
              <w:rPr>
                <w:rFonts w:ascii="Arial" w:hAnsi="Arial" w:cs="Arial"/>
                <w:sz w:val="22"/>
                <w:szCs w:val="18"/>
                <w:lang w:val="id-ID"/>
              </w:rPr>
              <w:t>kependudukan</w:t>
            </w:r>
          </w:p>
        </w:tc>
      </w:tr>
    </w:tbl>
    <w:p w:rsidR="008916DF" w:rsidRPr="00280B49" w:rsidRDefault="00607560" w:rsidP="00183B11">
      <w:pPr>
        <w:spacing w:before="120" w:line="360" w:lineRule="auto"/>
        <w:ind w:left="360" w:right="29"/>
        <w:jc w:val="both"/>
        <w:rPr>
          <w:rFonts w:ascii="Arial" w:hAnsi="Arial" w:cs="Arial"/>
          <w:sz w:val="22"/>
          <w:szCs w:val="18"/>
        </w:rPr>
      </w:pPr>
      <w:r w:rsidRPr="00280B49">
        <w:rPr>
          <w:rFonts w:ascii="Arial" w:hAnsi="Arial" w:cs="Arial"/>
          <w:sz w:val="22"/>
          <w:szCs w:val="18"/>
          <w:lang w:val="id-ID"/>
        </w:rPr>
        <w:t>Persentase</w:t>
      </w:r>
      <w:r w:rsidRPr="00280B49">
        <w:rPr>
          <w:rFonts w:ascii="Arial" w:hAnsi="Arial" w:cs="Arial"/>
          <w:sz w:val="22"/>
          <w:szCs w:val="18"/>
        </w:rPr>
        <w:t xml:space="preserve"> pemanfaatan database kependudukan oleh OPD pada tahun 2017 sebanyak </w:t>
      </w:r>
      <w:r w:rsidR="009F1BBE" w:rsidRPr="00280B49">
        <w:rPr>
          <w:rFonts w:ascii="Arial" w:hAnsi="Arial" w:cs="Arial"/>
          <w:sz w:val="22"/>
          <w:szCs w:val="18"/>
        </w:rPr>
        <w:t>3.84</w:t>
      </w:r>
      <w:r w:rsidRPr="00280B49">
        <w:rPr>
          <w:rFonts w:ascii="Arial" w:hAnsi="Arial" w:cs="Arial"/>
          <w:sz w:val="22"/>
          <w:szCs w:val="18"/>
        </w:rPr>
        <w:t>% dari target 3,8</w:t>
      </w:r>
      <w:r w:rsidR="009F1BBE" w:rsidRPr="00280B49">
        <w:rPr>
          <w:rFonts w:ascii="Arial" w:hAnsi="Arial" w:cs="Arial"/>
          <w:sz w:val="22"/>
          <w:szCs w:val="18"/>
        </w:rPr>
        <w:t>4</w:t>
      </w:r>
      <w:r w:rsidRPr="00280B49">
        <w:rPr>
          <w:rFonts w:ascii="Arial" w:hAnsi="Arial" w:cs="Arial"/>
          <w:sz w:val="22"/>
          <w:szCs w:val="18"/>
        </w:rPr>
        <w:t xml:space="preserve">%. </w:t>
      </w:r>
      <w:r w:rsidR="009F1BBE" w:rsidRPr="00280B49">
        <w:rPr>
          <w:rFonts w:ascii="Arial" w:hAnsi="Arial" w:cs="Arial"/>
          <w:sz w:val="22"/>
          <w:szCs w:val="18"/>
        </w:rPr>
        <w:t xml:space="preserve"> Dengan rumusan</w:t>
      </w:r>
    </w:p>
    <w:p w:rsidR="009F1BBE" w:rsidRPr="00280B49" w:rsidRDefault="009F1BBE" w:rsidP="00183B11">
      <w:pPr>
        <w:spacing w:line="360" w:lineRule="auto"/>
        <w:ind w:left="360" w:right="29"/>
        <w:jc w:val="both"/>
        <w:rPr>
          <w:rFonts w:ascii="Arial" w:hAnsi="Arial" w:cs="Arial"/>
          <w:sz w:val="22"/>
          <w:szCs w:val="18"/>
        </w:rPr>
      </w:pPr>
      <w:r w:rsidRPr="00280B49">
        <w:rPr>
          <w:rFonts w:ascii="Arial" w:hAnsi="Arial" w:cs="Arial"/>
          <w:sz w:val="22"/>
          <w:szCs w:val="18"/>
          <w:u w:val="single"/>
        </w:rPr>
        <w:t xml:space="preserve">Jumlah OPD yang bekerjasama </w:t>
      </w:r>
      <w:r w:rsidRPr="00280B49">
        <w:rPr>
          <w:rFonts w:ascii="Arial" w:hAnsi="Arial" w:cs="Arial"/>
          <w:sz w:val="22"/>
          <w:szCs w:val="18"/>
        </w:rPr>
        <w:t>* 100%</w:t>
      </w:r>
    </w:p>
    <w:p w:rsidR="009F1BBE" w:rsidRPr="00280B49" w:rsidRDefault="009F1BBE" w:rsidP="00183B11">
      <w:pPr>
        <w:spacing w:line="360" w:lineRule="auto"/>
        <w:ind w:left="360" w:right="29"/>
        <w:jc w:val="both"/>
        <w:rPr>
          <w:rFonts w:ascii="Arial" w:hAnsi="Arial" w:cs="Arial"/>
          <w:sz w:val="22"/>
          <w:szCs w:val="18"/>
        </w:rPr>
      </w:pPr>
      <w:r w:rsidRPr="00280B49">
        <w:rPr>
          <w:rFonts w:ascii="Arial" w:hAnsi="Arial" w:cs="Arial"/>
          <w:sz w:val="22"/>
          <w:szCs w:val="18"/>
        </w:rPr>
        <w:t>Jumlah OPD keseluruhan</w:t>
      </w:r>
    </w:p>
    <w:p w:rsidR="004318F3" w:rsidRPr="00280B49" w:rsidRDefault="004318F3" w:rsidP="00183B11">
      <w:pPr>
        <w:spacing w:before="120" w:line="360" w:lineRule="auto"/>
        <w:ind w:left="360" w:right="29"/>
        <w:jc w:val="both"/>
        <w:rPr>
          <w:rFonts w:ascii="Arial" w:hAnsi="Arial" w:cs="Arial"/>
          <w:sz w:val="22"/>
          <w:szCs w:val="18"/>
        </w:rPr>
      </w:pPr>
      <w:r w:rsidRPr="00280B49">
        <w:rPr>
          <w:rFonts w:ascii="Arial" w:hAnsi="Arial" w:cs="Arial"/>
          <w:sz w:val="22"/>
          <w:szCs w:val="18"/>
        </w:rPr>
        <w:t>= 1/26 = 3.84 %</w:t>
      </w:r>
    </w:p>
    <w:p w:rsidR="006018AE" w:rsidRPr="00280B49" w:rsidRDefault="006018AE" w:rsidP="00183B11">
      <w:pPr>
        <w:spacing w:before="120" w:line="360" w:lineRule="auto"/>
        <w:ind w:left="360" w:right="29"/>
        <w:jc w:val="both"/>
        <w:rPr>
          <w:rFonts w:ascii="Arial" w:hAnsi="Arial" w:cs="Arial"/>
          <w:sz w:val="22"/>
          <w:szCs w:val="18"/>
        </w:rPr>
      </w:pPr>
      <w:proofErr w:type="gramStart"/>
      <w:r w:rsidRPr="00280B49">
        <w:rPr>
          <w:rFonts w:ascii="Arial" w:hAnsi="Arial" w:cs="Arial"/>
          <w:sz w:val="22"/>
          <w:szCs w:val="18"/>
        </w:rPr>
        <w:t>Indikator optimalisasi pemanfaatan database kependudukan tercapai untuk tahun 2017 sebanyak 3.84 % dengan 1 OPD yang bekerjasama.</w:t>
      </w:r>
      <w:proofErr w:type="gramEnd"/>
      <w:r w:rsidRPr="00280B49">
        <w:rPr>
          <w:rFonts w:ascii="Arial" w:hAnsi="Arial" w:cs="Arial"/>
          <w:sz w:val="22"/>
          <w:szCs w:val="18"/>
        </w:rPr>
        <w:t xml:space="preserve"> </w:t>
      </w:r>
      <w:proofErr w:type="gramStart"/>
      <w:r w:rsidRPr="00280B49">
        <w:rPr>
          <w:rFonts w:ascii="Arial" w:hAnsi="Arial" w:cs="Arial"/>
          <w:sz w:val="22"/>
          <w:szCs w:val="18"/>
        </w:rPr>
        <w:t>Namun perlu ditingkatkan untuk tahun berikutnya.</w:t>
      </w:r>
      <w:proofErr w:type="gramEnd"/>
    </w:p>
    <w:p w:rsidR="008916DF" w:rsidRPr="00280B49" w:rsidRDefault="00845CB6" w:rsidP="00183B11">
      <w:pPr>
        <w:spacing w:before="120" w:line="360" w:lineRule="auto"/>
        <w:ind w:left="360" w:right="29"/>
        <w:jc w:val="both"/>
        <w:rPr>
          <w:rFonts w:ascii="Arial" w:hAnsi="Arial" w:cs="Arial"/>
          <w:b/>
          <w:sz w:val="22"/>
          <w:szCs w:val="18"/>
        </w:rPr>
      </w:pPr>
      <w:r w:rsidRPr="00280B49">
        <w:rPr>
          <w:rFonts w:ascii="Arial" w:hAnsi="Arial" w:cs="Arial"/>
          <w:b/>
          <w:sz w:val="22"/>
          <w:szCs w:val="18"/>
        </w:rPr>
        <w:t>Faktor Penghambat</w:t>
      </w:r>
    </w:p>
    <w:p w:rsidR="009F1BBE" w:rsidRPr="00280B49" w:rsidRDefault="006018AE" w:rsidP="00183B11">
      <w:pPr>
        <w:spacing w:before="120" w:line="360" w:lineRule="auto"/>
        <w:ind w:left="360" w:right="29"/>
        <w:jc w:val="both"/>
        <w:rPr>
          <w:rFonts w:ascii="Arial" w:hAnsi="Arial" w:cs="Arial"/>
          <w:sz w:val="22"/>
          <w:szCs w:val="18"/>
        </w:rPr>
      </w:pPr>
      <w:proofErr w:type="gramStart"/>
      <w:r w:rsidRPr="00280B49">
        <w:rPr>
          <w:rFonts w:ascii="Arial" w:hAnsi="Arial" w:cs="Arial"/>
          <w:sz w:val="22"/>
          <w:szCs w:val="18"/>
        </w:rPr>
        <w:t>Masih r</w:t>
      </w:r>
      <w:r w:rsidR="00845CB6" w:rsidRPr="00280B49">
        <w:rPr>
          <w:rFonts w:ascii="Arial" w:hAnsi="Arial" w:cs="Arial"/>
          <w:sz w:val="22"/>
          <w:szCs w:val="18"/>
        </w:rPr>
        <w:t>endahnya cakupan pemanfaatan database oleh OPD dikarenakan belum adanya aplikasi khusus dari masing masing OPD dalam melakukan pengolahan data.</w:t>
      </w:r>
      <w:proofErr w:type="gramEnd"/>
      <w:r w:rsidR="00845CB6" w:rsidRPr="00280B49">
        <w:rPr>
          <w:rFonts w:ascii="Arial" w:hAnsi="Arial" w:cs="Arial"/>
          <w:sz w:val="22"/>
          <w:szCs w:val="18"/>
        </w:rPr>
        <w:t xml:space="preserve"> </w:t>
      </w:r>
      <w:proofErr w:type="gramStart"/>
      <w:r w:rsidR="00845CB6" w:rsidRPr="00280B49">
        <w:rPr>
          <w:rFonts w:ascii="Arial" w:hAnsi="Arial" w:cs="Arial"/>
          <w:sz w:val="22"/>
          <w:szCs w:val="18"/>
        </w:rPr>
        <w:t>Target dikatakan tercapai, apabila permintaan dan pengolahan database tidak dilakukan secara manual tapi dengan aplikasi pendukung berbasis desktop.</w:t>
      </w:r>
      <w:proofErr w:type="gramEnd"/>
    </w:p>
    <w:p w:rsidR="00845CB6" w:rsidRPr="00280B49" w:rsidRDefault="00845CB6" w:rsidP="00183B11">
      <w:pPr>
        <w:spacing w:before="120" w:line="360" w:lineRule="auto"/>
        <w:ind w:left="360" w:right="29"/>
        <w:jc w:val="both"/>
        <w:rPr>
          <w:rFonts w:ascii="Arial" w:hAnsi="Arial" w:cs="Arial"/>
          <w:b/>
          <w:sz w:val="22"/>
          <w:szCs w:val="18"/>
        </w:rPr>
      </w:pPr>
      <w:r w:rsidRPr="00280B49">
        <w:rPr>
          <w:rFonts w:ascii="Arial" w:hAnsi="Arial" w:cs="Arial"/>
          <w:b/>
          <w:sz w:val="22"/>
          <w:szCs w:val="18"/>
        </w:rPr>
        <w:t>Saran dan Rekomendasi</w:t>
      </w:r>
    </w:p>
    <w:p w:rsidR="00845CB6" w:rsidRPr="00280B49" w:rsidRDefault="00845CB6" w:rsidP="00183B11">
      <w:pPr>
        <w:spacing w:before="120" w:line="360" w:lineRule="auto"/>
        <w:ind w:left="360" w:right="29"/>
        <w:jc w:val="both"/>
        <w:rPr>
          <w:rFonts w:ascii="Arial" w:hAnsi="Arial" w:cs="Arial"/>
          <w:sz w:val="22"/>
          <w:szCs w:val="18"/>
        </w:rPr>
      </w:pPr>
      <w:r w:rsidRPr="00280B49">
        <w:rPr>
          <w:rFonts w:ascii="Arial" w:hAnsi="Arial" w:cs="Arial"/>
          <w:sz w:val="22"/>
          <w:szCs w:val="18"/>
        </w:rPr>
        <w:t>Masing-masing OPD mengembangkan Aplikasi Pemanfaatan Data Kependudukan</w:t>
      </w:r>
    </w:p>
    <w:p w:rsidR="001A623B" w:rsidRPr="00280B49" w:rsidRDefault="008916DF" w:rsidP="008916DF">
      <w:pPr>
        <w:spacing w:before="120" w:line="324" w:lineRule="auto"/>
        <w:ind w:left="360" w:right="29"/>
        <w:jc w:val="both"/>
        <w:rPr>
          <w:rFonts w:ascii="Arial" w:hAnsi="Arial" w:cs="Arial"/>
          <w:sz w:val="18"/>
          <w:szCs w:val="18"/>
        </w:rPr>
      </w:pPr>
      <w:r w:rsidRPr="00280B49">
        <w:rPr>
          <w:rFonts w:ascii="Arial" w:hAnsi="Arial" w:cs="Arial"/>
          <w:b/>
          <w:color w:val="0070C0"/>
        </w:rPr>
        <w:t>Capaian Kinerja</w:t>
      </w:r>
      <w:r w:rsidR="006778CF" w:rsidRPr="00280B49">
        <w:rPr>
          <w:rFonts w:ascii="Arial" w:hAnsi="Arial" w:cs="Arial"/>
          <w:sz w:val="18"/>
          <w:szCs w:val="18"/>
        </w:rPr>
        <w:tab/>
      </w:r>
      <w:r w:rsidR="001A623B" w:rsidRPr="00280B49">
        <w:rPr>
          <w:rFonts w:ascii="Arial" w:hAnsi="Arial" w:cs="Arial"/>
          <w:noProof/>
        </w:rPr>
        <w:t xml:space="preserve"> </w:t>
      </w:r>
    </w:p>
    <w:p w:rsidR="009A1EF2" w:rsidRPr="009A1EF2" w:rsidRDefault="009A1EF2" w:rsidP="009A1EF2">
      <w:pPr>
        <w:widowControl w:val="0"/>
        <w:tabs>
          <w:tab w:val="left" w:pos="720"/>
        </w:tabs>
        <w:autoSpaceDE w:val="0"/>
        <w:autoSpaceDN w:val="0"/>
        <w:adjustRightInd w:val="0"/>
        <w:spacing w:line="360" w:lineRule="auto"/>
        <w:jc w:val="center"/>
        <w:rPr>
          <w:rFonts w:ascii="Arial" w:hAnsi="Arial" w:cs="Arial"/>
          <w:b/>
          <w:sz w:val="22"/>
        </w:rPr>
      </w:pPr>
      <w:r w:rsidRPr="009A1EF2">
        <w:rPr>
          <w:rFonts w:ascii="Arial" w:hAnsi="Arial" w:cs="Arial"/>
          <w:b/>
          <w:sz w:val="22"/>
        </w:rPr>
        <w:t>Tabel 3.6</w:t>
      </w:r>
    </w:p>
    <w:p w:rsidR="009A1EF2" w:rsidRPr="009A1EF2" w:rsidRDefault="009A1EF2" w:rsidP="009A1EF2">
      <w:pPr>
        <w:widowControl w:val="0"/>
        <w:tabs>
          <w:tab w:val="left" w:pos="720"/>
        </w:tabs>
        <w:autoSpaceDE w:val="0"/>
        <w:autoSpaceDN w:val="0"/>
        <w:adjustRightInd w:val="0"/>
        <w:spacing w:line="360" w:lineRule="auto"/>
        <w:jc w:val="center"/>
        <w:rPr>
          <w:rFonts w:ascii="Arial" w:hAnsi="Arial" w:cs="Arial"/>
          <w:b/>
          <w:sz w:val="22"/>
        </w:rPr>
      </w:pPr>
      <w:r w:rsidRPr="009A1EF2">
        <w:rPr>
          <w:rFonts w:ascii="Arial" w:hAnsi="Arial" w:cs="Arial"/>
          <w:b/>
          <w:sz w:val="22"/>
        </w:rPr>
        <w:t>Capaian Kinerja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595"/>
        <w:gridCol w:w="1547"/>
        <w:gridCol w:w="883"/>
        <w:gridCol w:w="1084"/>
        <w:gridCol w:w="1883"/>
        <w:gridCol w:w="1084"/>
        <w:gridCol w:w="828"/>
      </w:tblGrid>
      <w:tr w:rsidR="009A1EF2" w:rsidRPr="009A1EF2" w:rsidTr="006B2488">
        <w:trPr>
          <w:trHeight w:val="235"/>
        </w:trPr>
        <w:tc>
          <w:tcPr>
            <w:tcW w:w="257" w:type="pct"/>
            <w:vMerge w:val="restart"/>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No</w:t>
            </w:r>
          </w:p>
        </w:tc>
        <w:tc>
          <w:tcPr>
            <w:tcW w:w="911" w:type="pct"/>
            <w:vMerge w:val="restart"/>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Sasaran</w:t>
            </w:r>
            <w:r w:rsidRPr="009A1EF2">
              <w:rPr>
                <w:rFonts w:ascii="Arial" w:hAnsi="Arial" w:cs="Arial"/>
                <w:color w:val="0D0D0D" w:themeColor="text1" w:themeTint="F2"/>
                <w:sz w:val="20"/>
                <w:szCs w:val="20"/>
                <w:lang w:val="id-ID"/>
              </w:rPr>
              <w:t xml:space="preserve"> </w:t>
            </w:r>
            <w:r w:rsidRPr="009A1EF2">
              <w:rPr>
                <w:rFonts w:ascii="Arial" w:hAnsi="Arial" w:cs="Arial"/>
                <w:color w:val="0D0D0D" w:themeColor="text1" w:themeTint="F2"/>
                <w:sz w:val="20"/>
                <w:szCs w:val="20"/>
              </w:rPr>
              <w:t>Strategis</w:t>
            </w:r>
          </w:p>
        </w:tc>
        <w:tc>
          <w:tcPr>
            <w:tcW w:w="884" w:type="pct"/>
            <w:vMerge w:val="restart"/>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 xml:space="preserve">Indikator Kinerja </w:t>
            </w:r>
          </w:p>
        </w:tc>
        <w:tc>
          <w:tcPr>
            <w:tcW w:w="435" w:type="pct"/>
            <w:vMerge w:val="restart"/>
            <w:shd w:val="clear" w:color="auto" w:fill="FBD4B4"/>
            <w:vAlign w:val="center"/>
          </w:tcPr>
          <w:p w:rsidR="009A1EF2" w:rsidRPr="009A1EF2" w:rsidRDefault="009A1EF2" w:rsidP="006B2488">
            <w:pPr>
              <w:widowControl w:val="0"/>
              <w:autoSpaceDE w:val="0"/>
              <w:autoSpaceDN w:val="0"/>
              <w:adjustRightInd w:val="0"/>
              <w:spacing w:line="276" w:lineRule="auto"/>
              <w:jc w:val="center"/>
              <w:rPr>
                <w:rFonts w:ascii="Arial" w:hAnsi="Arial" w:cs="Arial"/>
                <w:b/>
                <w:sz w:val="20"/>
                <w:szCs w:val="20"/>
                <w:lang w:val="fi-FI" w:eastAsia="id-ID"/>
              </w:rPr>
            </w:pPr>
            <w:r w:rsidRPr="009A1EF2">
              <w:rPr>
                <w:rFonts w:ascii="Arial" w:hAnsi="Arial" w:cs="Arial"/>
                <w:b/>
                <w:sz w:val="20"/>
                <w:szCs w:val="20"/>
                <w:lang w:val="fi-FI" w:eastAsia="id-ID"/>
              </w:rPr>
              <w:t>Satuan</w:t>
            </w:r>
          </w:p>
        </w:tc>
        <w:tc>
          <w:tcPr>
            <w:tcW w:w="397" w:type="pct"/>
            <w:vMerge w:val="restart"/>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Realisasi 2016</w:t>
            </w:r>
          </w:p>
        </w:tc>
        <w:tc>
          <w:tcPr>
            <w:tcW w:w="2115" w:type="pct"/>
            <w:gridSpan w:val="3"/>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Tahun 2017</w:t>
            </w:r>
          </w:p>
        </w:tc>
      </w:tr>
      <w:tr w:rsidR="009A1EF2" w:rsidRPr="009A1EF2" w:rsidTr="006B2488">
        <w:trPr>
          <w:trHeight w:val="100"/>
        </w:trPr>
        <w:tc>
          <w:tcPr>
            <w:tcW w:w="257" w:type="pct"/>
            <w:vMerge/>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p>
        </w:tc>
        <w:tc>
          <w:tcPr>
            <w:tcW w:w="911" w:type="pct"/>
            <w:vMerge/>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p>
        </w:tc>
        <w:tc>
          <w:tcPr>
            <w:tcW w:w="884" w:type="pct"/>
            <w:vMerge/>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p>
        </w:tc>
        <w:tc>
          <w:tcPr>
            <w:tcW w:w="435" w:type="pct"/>
            <w:vMerge/>
            <w:shd w:val="clear" w:color="auto" w:fill="FBD4B4"/>
            <w:vAlign w:val="center"/>
          </w:tcPr>
          <w:p w:rsidR="009A1EF2" w:rsidRPr="009A1EF2" w:rsidRDefault="009A1EF2" w:rsidP="006B2488">
            <w:pPr>
              <w:widowControl w:val="0"/>
              <w:autoSpaceDE w:val="0"/>
              <w:autoSpaceDN w:val="0"/>
              <w:adjustRightInd w:val="0"/>
              <w:spacing w:line="276" w:lineRule="auto"/>
              <w:jc w:val="center"/>
              <w:rPr>
                <w:rFonts w:ascii="Arial" w:hAnsi="Arial" w:cs="Arial"/>
                <w:b/>
                <w:sz w:val="20"/>
                <w:szCs w:val="20"/>
                <w:lang w:val="fi-FI" w:eastAsia="id-ID"/>
              </w:rPr>
            </w:pPr>
          </w:p>
        </w:tc>
        <w:tc>
          <w:tcPr>
            <w:tcW w:w="397" w:type="pct"/>
            <w:vMerge/>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p>
        </w:tc>
        <w:tc>
          <w:tcPr>
            <w:tcW w:w="1063" w:type="pct"/>
            <w:shd w:val="clear" w:color="auto" w:fill="FBD4B4"/>
          </w:tcPr>
          <w:p w:rsidR="009A1EF2" w:rsidRPr="009A1EF2" w:rsidRDefault="009A1EF2" w:rsidP="006B2488">
            <w:pPr>
              <w:pStyle w:val="Caption"/>
              <w:tabs>
                <w:tab w:val="center" w:pos="4153"/>
                <w:tab w:val="right" w:pos="8306"/>
              </w:tabs>
              <w:spacing w:before="8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Target</w:t>
            </w:r>
          </w:p>
        </w:tc>
        <w:tc>
          <w:tcPr>
            <w:tcW w:w="577" w:type="pct"/>
            <w:shd w:val="clear" w:color="auto" w:fill="FBD4B4"/>
          </w:tcPr>
          <w:p w:rsidR="009A1EF2" w:rsidRPr="009A1EF2" w:rsidRDefault="009A1EF2" w:rsidP="006B2488">
            <w:pPr>
              <w:pStyle w:val="Caption"/>
              <w:tabs>
                <w:tab w:val="center" w:pos="4153"/>
                <w:tab w:val="right" w:pos="8306"/>
              </w:tabs>
              <w:spacing w:before="80" w:after="40" w:line="240" w:lineRule="auto"/>
              <w:rPr>
                <w:rFonts w:ascii="Arial" w:hAnsi="Arial" w:cs="Arial"/>
                <w:color w:val="0D0D0D" w:themeColor="text1" w:themeTint="F2"/>
                <w:sz w:val="20"/>
                <w:szCs w:val="20"/>
              </w:rPr>
            </w:pPr>
            <w:r w:rsidRPr="009A1EF2">
              <w:rPr>
                <w:rFonts w:ascii="Arial" w:hAnsi="Arial" w:cs="Arial"/>
                <w:color w:val="0D0D0D" w:themeColor="text1" w:themeTint="F2"/>
                <w:sz w:val="20"/>
                <w:szCs w:val="20"/>
              </w:rPr>
              <w:t>Realisasi</w:t>
            </w:r>
          </w:p>
        </w:tc>
        <w:tc>
          <w:tcPr>
            <w:tcW w:w="475" w:type="pct"/>
            <w:shd w:val="clear" w:color="auto" w:fill="FBD4B4"/>
          </w:tcPr>
          <w:p w:rsidR="009A1EF2" w:rsidRPr="009A1EF2" w:rsidRDefault="009A1EF2" w:rsidP="006B2488">
            <w:pPr>
              <w:pStyle w:val="Caption"/>
              <w:tabs>
                <w:tab w:val="center" w:pos="4153"/>
                <w:tab w:val="right" w:pos="8306"/>
              </w:tabs>
              <w:spacing w:before="80" w:after="40" w:line="240" w:lineRule="auto"/>
              <w:rPr>
                <w:rFonts w:ascii="Arial" w:hAnsi="Arial" w:cs="Arial"/>
                <w:color w:val="0D0D0D" w:themeColor="text1" w:themeTint="F2"/>
                <w:sz w:val="20"/>
                <w:szCs w:val="20"/>
              </w:rPr>
            </w:pPr>
            <w:r w:rsidRPr="009A1EF2">
              <w:rPr>
                <w:rFonts w:ascii="Arial" w:hAnsi="Arial" w:cs="Arial"/>
                <w:color w:val="0D0D0D" w:themeColor="text1" w:themeTint="F2"/>
                <w:sz w:val="20"/>
                <w:szCs w:val="20"/>
              </w:rPr>
              <w:t>%</w:t>
            </w:r>
          </w:p>
        </w:tc>
      </w:tr>
      <w:tr w:rsidR="009A1EF2" w:rsidRPr="009A1EF2" w:rsidTr="006B2488">
        <w:trPr>
          <w:trHeight w:val="241"/>
        </w:trPr>
        <w:tc>
          <w:tcPr>
            <w:tcW w:w="25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pStyle w:val="Caption"/>
              <w:tabs>
                <w:tab w:val="center" w:pos="4153"/>
                <w:tab w:val="right" w:pos="8306"/>
              </w:tabs>
              <w:spacing w:before="4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1</w:t>
            </w:r>
          </w:p>
        </w:tc>
        <w:tc>
          <w:tcPr>
            <w:tcW w:w="911"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pStyle w:val="Caption"/>
              <w:tabs>
                <w:tab w:val="center" w:pos="4153"/>
                <w:tab w:val="right" w:pos="8306"/>
              </w:tabs>
              <w:spacing w:before="40" w:after="40" w:line="240"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2</w:t>
            </w:r>
          </w:p>
        </w:tc>
        <w:tc>
          <w:tcPr>
            <w:tcW w:w="884"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pStyle w:val="NoSpacing1"/>
              <w:tabs>
                <w:tab w:val="center" w:pos="4153"/>
                <w:tab w:val="right" w:pos="8306"/>
              </w:tabs>
              <w:spacing w:before="20" w:after="20"/>
              <w:jc w:val="center"/>
              <w:rPr>
                <w:rFonts w:ascii="Arial" w:hAnsi="Arial" w:cs="Arial"/>
                <w:b/>
                <w:color w:val="0D0D0D" w:themeColor="text1" w:themeTint="F2"/>
                <w:kern w:val="18"/>
                <w:sz w:val="20"/>
                <w:szCs w:val="20"/>
                <w:lang w:val="en-US"/>
              </w:rPr>
            </w:pPr>
            <w:r w:rsidRPr="009A1EF2">
              <w:rPr>
                <w:rFonts w:ascii="Arial" w:hAnsi="Arial" w:cs="Arial"/>
                <w:b/>
                <w:color w:val="0D0D0D" w:themeColor="text1" w:themeTint="F2"/>
                <w:kern w:val="18"/>
                <w:sz w:val="20"/>
                <w:szCs w:val="20"/>
                <w:lang w:val="en-US"/>
              </w:rPr>
              <w:t>3</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widowControl w:val="0"/>
              <w:autoSpaceDE w:val="0"/>
              <w:autoSpaceDN w:val="0"/>
              <w:adjustRightInd w:val="0"/>
              <w:spacing w:line="276" w:lineRule="auto"/>
              <w:jc w:val="center"/>
              <w:rPr>
                <w:rFonts w:ascii="Arial" w:hAnsi="Arial" w:cs="Arial"/>
                <w:b/>
                <w:sz w:val="20"/>
                <w:szCs w:val="20"/>
                <w:lang w:val="fi-FI" w:eastAsia="id-ID"/>
              </w:rPr>
            </w:pPr>
            <w:r w:rsidRPr="009A1EF2">
              <w:rPr>
                <w:rFonts w:ascii="Arial" w:hAnsi="Arial" w:cs="Arial"/>
                <w:b/>
                <w:sz w:val="20"/>
                <w:szCs w:val="20"/>
                <w:lang w:val="fi-FI" w:eastAsia="id-ID"/>
              </w:rPr>
              <w:t>6</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b/>
                <w:color w:val="0D0D0D" w:themeColor="text1" w:themeTint="F2"/>
                <w:sz w:val="20"/>
                <w:szCs w:val="20"/>
              </w:rPr>
            </w:pP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b/>
                <w:color w:val="0D0D0D" w:themeColor="text1" w:themeTint="F2"/>
                <w:sz w:val="20"/>
                <w:szCs w:val="20"/>
              </w:rPr>
            </w:pPr>
            <w:r w:rsidRPr="009A1EF2">
              <w:rPr>
                <w:rFonts w:ascii="Arial" w:hAnsi="Arial" w:cs="Arial"/>
                <w:b/>
                <w:color w:val="0D0D0D" w:themeColor="text1" w:themeTint="F2"/>
                <w:sz w:val="20"/>
                <w:szCs w:val="20"/>
              </w:rPr>
              <w:t>4</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b/>
                <w:color w:val="0D0D0D" w:themeColor="text1" w:themeTint="F2"/>
                <w:sz w:val="20"/>
                <w:szCs w:val="20"/>
              </w:rPr>
            </w:pPr>
            <w:r w:rsidRPr="009A1EF2">
              <w:rPr>
                <w:rFonts w:ascii="Arial" w:hAnsi="Arial" w:cs="Arial"/>
                <w:b/>
                <w:color w:val="0D0D0D" w:themeColor="text1" w:themeTint="F2"/>
                <w:sz w:val="20"/>
                <w:szCs w:val="20"/>
              </w:rPr>
              <w:t>5</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b/>
                <w:color w:val="0D0D0D" w:themeColor="text1" w:themeTint="F2"/>
                <w:sz w:val="20"/>
                <w:szCs w:val="20"/>
              </w:rPr>
            </w:pPr>
          </w:p>
        </w:tc>
      </w:tr>
      <w:tr w:rsidR="009A1EF2" w:rsidRPr="009A1EF2" w:rsidTr="006B2488">
        <w:trPr>
          <w:trHeight w:val="373"/>
        </w:trPr>
        <w:tc>
          <w:tcPr>
            <w:tcW w:w="257" w:type="pct"/>
            <w:vMerge w:val="restart"/>
            <w:tcBorders>
              <w:top w:val="single" w:sz="4" w:space="0" w:color="auto"/>
              <w:left w:val="single" w:sz="4" w:space="0" w:color="auto"/>
              <w:right w:val="single" w:sz="4" w:space="0" w:color="auto"/>
            </w:tcBorders>
            <w:hideMark/>
          </w:tcPr>
          <w:p w:rsidR="009A1EF2" w:rsidRPr="009A1EF2" w:rsidRDefault="009A1EF2" w:rsidP="006B2488">
            <w:pPr>
              <w:spacing w:after="200" w:line="276" w:lineRule="auto"/>
              <w:rPr>
                <w:rFonts w:ascii="Arial" w:hAnsi="Arial" w:cs="Arial"/>
                <w:color w:val="0D0D0D" w:themeColor="text1" w:themeTint="F2"/>
                <w:sz w:val="20"/>
                <w:szCs w:val="20"/>
              </w:rPr>
            </w:pPr>
            <w:r w:rsidRPr="009A1EF2">
              <w:rPr>
                <w:rFonts w:ascii="Arial" w:hAnsi="Arial" w:cs="Arial"/>
                <w:color w:val="0D0D0D" w:themeColor="text1" w:themeTint="F2"/>
                <w:sz w:val="20"/>
                <w:szCs w:val="20"/>
              </w:rPr>
              <w:t>1.</w:t>
            </w:r>
          </w:p>
        </w:tc>
        <w:tc>
          <w:tcPr>
            <w:tcW w:w="911" w:type="pct"/>
            <w:vMerge w:val="restart"/>
            <w:tcBorders>
              <w:top w:val="single" w:sz="4" w:space="0" w:color="auto"/>
              <w:left w:val="single" w:sz="4" w:space="0" w:color="auto"/>
              <w:right w:val="single" w:sz="4" w:space="0" w:color="auto"/>
            </w:tcBorders>
            <w:hideMark/>
          </w:tcPr>
          <w:p w:rsidR="009A1EF2" w:rsidRPr="009A1EF2" w:rsidRDefault="009A1EF2" w:rsidP="006B2488">
            <w:pPr>
              <w:ind w:right="-108"/>
              <w:rPr>
                <w:rFonts w:ascii="Arial" w:hAnsi="Arial" w:cs="Arial"/>
                <w:sz w:val="20"/>
                <w:szCs w:val="20"/>
              </w:rPr>
            </w:pPr>
            <w:r w:rsidRPr="009A1EF2">
              <w:rPr>
                <w:rFonts w:ascii="Arial" w:hAnsi="Arial" w:cs="Arial"/>
                <w:sz w:val="20"/>
                <w:szCs w:val="20"/>
              </w:rPr>
              <w:t>Meningkatkan Kualitas Pelayanan publik yang prima,aspiratif dan partiipastif</w:t>
            </w:r>
          </w:p>
        </w:tc>
        <w:tc>
          <w:tcPr>
            <w:tcW w:w="884"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rPr>
                <w:rFonts w:ascii="Arial" w:hAnsi="Arial" w:cs="Arial"/>
                <w:sz w:val="20"/>
                <w:szCs w:val="20"/>
              </w:rPr>
            </w:pPr>
            <w:r w:rsidRPr="009A1EF2">
              <w:rPr>
                <w:rFonts w:ascii="Arial" w:hAnsi="Arial" w:cs="Arial"/>
                <w:sz w:val="20"/>
                <w:szCs w:val="20"/>
              </w:rPr>
              <w:t>1. Indeks Kepuasan Masyarakat (IKM)</w:t>
            </w:r>
          </w:p>
        </w:tc>
        <w:tc>
          <w:tcPr>
            <w:tcW w:w="435" w:type="pct"/>
            <w:tcBorders>
              <w:top w:val="single" w:sz="4" w:space="0" w:color="auto"/>
              <w:left w:val="single" w:sz="4" w:space="0" w:color="auto"/>
              <w:right w:val="single" w:sz="4" w:space="0" w:color="auto"/>
            </w:tcBorders>
          </w:tcPr>
          <w:p w:rsidR="009A1EF2" w:rsidRPr="009A1EF2" w:rsidRDefault="009A1EF2" w:rsidP="006B2488">
            <w:pPr>
              <w:pStyle w:val="ListParagraph"/>
              <w:ind w:left="0"/>
              <w:jc w:val="center"/>
              <w:rPr>
                <w:rFonts w:ascii="Arial" w:hAnsi="Arial" w:cs="Arial"/>
                <w:sz w:val="20"/>
                <w:szCs w:val="20"/>
              </w:rPr>
            </w:pPr>
            <w:r w:rsidRPr="009A1EF2">
              <w:rPr>
                <w:rFonts w:ascii="Arial" w:hAnsi="Arial" w:cs="Arial"/>
                <w:sz w:val="20"/>
                <w:szCs w:val="20"/>
              </w:rPr>
              <w:t>%</w:t>
            </w:r>
          </w:p>
          <w:p w:rsidR="009A1EF2" w:rsidRPr="009A1EF2" w:rsidRDefault="009A1EF2" w:rsidP="006B2488">
            <w:pPr>
              <w:rPr>
                <w:sz w:val="20"/>
                <w:szCs w:val="20"/>
              </w:rPr>
            </w:pPr>
          </w:p>
        </w:tc>
        <w:tc>
          <w:tcPr>
            <w:tcW w:w="397" w:type="pct"/>
            <w:tcBorders>
              <w:top w:val="single" w:sz="4" w:space="0" w:color="auto"/>
              <w:left w:val="single" w:sz="4" w:space="0" w:color="auto"/>
              <w:right w:val="single" w:sz="4" w:space="0" w:color="auto"/>
            </w:tcBorders>
          </w:tcPr>
          <w:p w:rsidR="009A1EF2" w:rsidRPr="009A1EF2" w:rsidRDefault="009A1EF2" w:rsidP="006B2488">
            <w:pPr>
              <w:ind w:right="-37"/>
              <w:jc w:val="center"/>
              <w:rPr>
                <w:rFonts w:asciiTheme="minorHAnsi" w:hAnsiTheme="minorHAnsi" w:cs="Arial"/>
                <w:sz w:val="20"/>
                <w:szCs w:val="20"/>
              </w:rPr>
            </w:pPr>
            <w:r w:rsidRPr="009A1EF2">
              <w:rPr>
                <w:rFonts w:asciiTheme="minorHAnsi" w:hAnsiTheme="minorHAnsi" w:cs="Arial"/>
                <w:sz w:val="20"/>
                <w:szCs w:val="20"/>
              </w:rPr>
              <w:t>80</w:t>
            </w:r>
          </w:p>
        </w:tc>
        <w:tc>
          <w:tcPr>
            <w:tcW w:w="1063" w:type="pct"/>
            <w:tcBorders>
              <w:top w:val="single" w:sz="4" w:space="0" w:color="auto"/>
              <w:left w:val="single" w:sz="4" w:space="0" w:color="auto"/>
              <w:right w:val="single" w:sz="4" w:space="0" w:color="auto"/>
            </w:tcBorders>
          </w:tcPr>
          <w:p w:rsidR="009A1EF2" w:rsidRPr="009A1EF2" w:rsidRDefault="009A1EF2" w:rsidP="006B2488">
            <w:pPr>
              <w:ind w:right="-37"/>
              <w:jc w:val="center"/>
              <w:rPr>
                <w:rFonts w:ascii="Arial" w:hAnsi="Arial" w:cs="Arial"/>
                <w:sz w:val="20"/>
                <w:szCs w:val="20"/>
              </w:rPr>
            </w:pPr>
            <w:r w:rsidRPr="009A1EF2">
              <w:rPr>
                <w:rFonts w:ascii="Arial" w:hAnsi="Arial" w:cs="Arial"/>
                <w:sz w:val="20"/>
                <w:szCs w:val="20"/>
              </w:rPr>
              <w:t>81</w:t>
            </w:r>
          </w:p>
        </w:tc>
        <w:tc>
          <w:tcPr>
            <w:tcW w:w="577" w:type="pct"/>
            <w:tcBorders>
              <w:top w:val="single" w:sz="4" w:space="0" w:color="auto"/>
              <w:left w:val="single" w:sz="4" w:space="0" w:color="auto"/>
              <w:right w:val="single" w:sz="4" w:space="0" w:color="auto"/>
            </w:tcBorders>
          </w:tcPr>
          <w:p w:rsidR="009A1EF2" w:rsidRPr="009A1EF2" w:rsidRDefault="009A1EF2" w:rsidP="006B2488">
            <w:pPr>
              <w:ind w:right="-37"/>
              <w:jc w:val="center"/>
              <w:rPr>
                <w:rFonts w:ascii="Arial" w:hAnsi="Arial" w:cs="Arial"/>
                <w:sz w:val="20"/>
                <w:szCs w:val="20"/>
              </w:rPr>
            </w:pPr>
            <w:r w:rsidRPr="009A1EF2">
              <w:rPr>
                <w:rFonts w:ascii="Arial" w:hAnsi="Arial" w:cs="Arial"/>
                <w:sz w:val="20"/>
                <w:szCs w:val="20"/>
              </w:rPr>
              <w:t>83.5</w:t>
            </w:r>
          </w:p>
        </w:tc>
        <w:tc>
          <w:tcPr>
            <w:tcW w:w="475" w:type="pct"/>
            <w:tcBorders>
              <w:top w:val="single" w:sz="4" w:space="0" w:color="auto"/>
              <w:left w:val="single" w:sz="4" w:space="0" w:color="auto"/>
              <w:right w:val="single" w:sz="4" w:space="0" w:color="auto"/>
            </w:tcBorders>
          </w:tcPr>
          <w:p w:rsidR="009A1EF2" w:rsidRPr="009A1EF2" w:rsidRDefault="009A1EF2" w:rsidP="006B2488">
            <w:pPr>
              <w:ind w:right="-37"/>
              <w:rPr>
                <w:rFonts w:ascii="Arial" w:hAnsi="Arial" w:cs="Arial"/>
                <w:sz w:val="20"/>
                <w:szCs w:val="20"/>
              </w:rPr>
            </w:pPr>
            <w:r w:rsidRPr="009A1EF2">
              <w:rPr>
                <w:rFonts w:ascii="Arial" w:hAnsi="Arial" w:cs="Arial"/>
                <w:sz w:val="20"/>
                <w:szCs w:val="20"/>
              </w:rPr>
              <w:t>103.08</w:t>
            </w:r>
          </w:p>
        </w:tc>
      </w:tr>
      <w:tr w:rsidR="009A1EF2" w:rsidRPr="009A1EF2" w:rsidTr="006B2488">
        <w:trPr>
          <w:trHeight w:val="190"/>
        </w:trPr>
        <w:tc>
          <w:tcPr>
            <w:tcW w:w="257" w:type="pct"/>
            <w:vMerge/>
            <w:tcBorders>
              <w:left w:val="single" w:sz="4" w:space="0" w:color="auto"/>
              <w:right w:val="single" w:sz="4" w:space="0" w:color="auto"/>
            </w:tcBorders>
          </w:tcPr>
          <w:p w:rsidR="009A1EF2" w:rsidRPr="009A1EF2" w:rsidRDefault="009A1EF2" w:rsidP="006B2488">
            <w:pPr>
              <w:spacing w:after="200" w:line="276" w:lineRule="auto"/>
              <w:rPr>
                <w:rFonts w:ascii="Arial" w:hAnsi="Arial" w:cs="Arial"/>
                <w:color w:val="0D0D0D" w:themeColor="text1" w:themeTint="F2"/>
                <w:sz w:val="20"/>
                <w:szCs w:val="20"/>
              </w:rPr>
            </w:pPr>
          </w:p>
        </w:tc>
        <w:tc>
          <w:tcPr>
            <w:tcW w:w="911" w:type="pct"/>
            <w:vMerge/>
            <w:tcBorders>
              <w:left w:val="single" w:sz="4" w:space="0" w:color="auto"/>
              <w:right w:val="single" w:sz="4" w:space="0" w:color="auto"/>
            </w:tcBorders>
          </w:tcPr>
          <w:p w:rsidR="009A1EF2" w:rsidRPr="009A1EF2" w:rsidRDefault="009A1EF2" w:rsidP="006B2488">
            <w:pPr>
              <w:ind w:right="-108"/>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ind w:right="-108"/>
              <w:rPr>
                <w:rFonts w:ascii="Arial" w:hAnsi="Arial" w:cs="Arial"/>
                <w:sz w:val="20"/>
                <w:szCs w:val="20"/>
              </w:rPr>
            </w:pPr>
            <w:r w:rsidRPr="009A1EF2">
              <w:rPr>
                <w:rFonts w:ascii="Arial" w:hAnsi="Arial" w:cs="Arial"/>
                <w:sz w:val="20"/>
                <w:szCs w:val="20"/>
              </w:rPr>
              <w:t xml:space="preserve">2. Rata-rata waktu pengurusan  Kartu Keluarga, Akta Kelahiran dan Akta Kematian </w:t>
            </w:r>
          </w:p>
        </w:tc>
        <w:tc>
          <w:tcPr>
            <w:tcW w:w="435" w:type="pct"/>
            <w:tcBorders>
              <w:left w:val="single" w:sz="4" w:space="0" w:color="auto"/>
              <w:right w:val="single" w:sz="4" w:space="0" w:color="auto"/>
            </w:tcBorders>
          </w:tcPr>
          <w:p w:rsidR="009A1EF2" w:rsidRPr="009A1EF2" w:rsidRDefault="009A1EF2" w:rsidP="006B2488">
            <w:pPr>
              <w:pStyle w:val="ListParagraph"/>
              <w:ind w:left="0"/>
              <w:jc w:val="center"/>
              <w:rPr>
                <w:rFonts w:ascii="Arial" w:hAnsi="Arial" w:cs="Arial"/>
                <w:sz w:val="20"/>
                <w:szCs w:val="20"/>
              </w:rPr>
            </w:pPr>
            <w:r w:rsidRPr="009A1EF2">
              <w:rPr>
                <w:rFonts w:ascii="Arial" w:hAnsi="Arial" w:cs="Arial"/>
                <w:sz w:val="20"/>
                <w:szCs w:val="20"/>
              </w:rPr>
              <w:t>Hari Kerja</w:t>
            </w:r>
          </w:p>
        </w:tc>
        <w:tc>
          <w:tcPr>
            <w:tcW w:w="397" w:type="pct"/>
            <w:tcBorders>
              <w:left w:val="single" w:sz="4" w:space="0" w:color="auto"/>
              <w:right w:val="single" w:sz="4" w:space="0" w:color="auto"/>
            </w:tcBorders>
          </w:tcPr>
          <w:p w:rsidR="009A1EF2" w:rsidRPr="009A1EF2" w:rsidRDefault="009A1EF2" w:rsidP="006B2488">
            <w:pPr>
              <w:ind w:right="-37"/>
              <w:jc w:val="center"/>
              <w:rPr>
                <w:rFonts w:asciiTheme="minorHAnsi" w:hAnsiTheme="minorHAnsi" w:cs="Arial"/>
                <w:sz w:val="20"/>
                <w:szCs w:val="20"/>
              </w:rPr>
            </w:pPr>
            <w:r w:rsidRPr="009A1EF2">
              <w:rPr>
                <w:rFonts w:asciiTheme="minorHAnsi" w:hAnsiTheme="minorHAnsi" w:cs="Arial"/>
                <w:sz w:val="20"/>
                <w:szCs w:val="20"/>
              </w:rPr>
              <w:t>8</w:t>
            </w:r>
          </w:p>
        </w:tc>
        <w:tc>
          <w:tcPr>
            <w:tcW w:w="1063" w:type="pct"/>
            <w:tcBorders>
              <w:left w:val="single" w:sz="4" w:space="0" w:color="auto"/>
              <w:right w:val="single" w:sz="4" w:space="0" w:color="auto"/>
            </w:tcBorders>
          </w:tcPr>
          <w:p w:rsidR="009A1EF2" w:rsidRPr="009A1EF2" w:rsidRDefault="009A1EF2" w:rsidP="006B2488">
            <w:pPr>
              <w:ind w:right="-37"/>
              <w:jc w:val="center"/>
              <w:rPr>
                <w:rFonts w:ascii="Arial" w:hAnsi="Arial" w:cs="Arial"/>
                <w:sz w:val="20"/>
                <w:szCs w:val="20"/>
              </w:rPr>
            </w:pPr>
            <w:r w:rsidRPr="009A1EF2">
              <w:rPr>
                <w:rFonts w:ascii="Arial" w:hAnsi="Arial" w:cs="Arial"/>
                <w:sz w:val="20"/>
                <w:szCs w:val="20"/>
              </w:rPr>
              <w:t>8</w:t>
            </w:r>
          </w:p>
        </w:tc>
        <w:tc>
          <w:tcPr>
            <w:tcW w:w="577" w:type="pct"/>
            <w:tcBorders>
              <w:left w:val="single" w:sz="4" w:space="0" w:color="auto"/>
              <w:right w:val="single" w:sz="4" w:space="0" w:color="auto"/>
            </w:tcBorders>
          </w:tcPr>
          <w:p w:rsidR="009A1EF2" w:rsidRPr="009A1EF2" w:rsidRDefault="009A1EF2" w:rsidP="006B2488">
            <w:pPr>
              <w:ind w:right="-37"/>
              <w:jc w:val="center"/>
              <w:rPr>
                <w:rFonts w:ascii="Arial" w:hAnsi="Arial" w:cs="Arial"/>
                <w:sz w:val="20"/>
                <w:szCs w:val="20"/>
              </w:rPr>
            </w:pPr>
            <w:r w:rsidRPr="009A1EF2">
              <w:rPr>
                <w:rFonts w:ascii="Arial" w:hAnsi="Arial" w:cs="Arial"/>
                <w:sz w:val="20"/>
                <w:szCs w:val="20"/>
              </w:rPr>
              <w:t>8</w:t>
            </w:r>
          </w:p>
        </w:tc>
        <w:tc>
          <w:tcPr>
            <w:tcW w:w="475" w:type="pct"/>
            <w:tcBorders>
              <w:left w:val="single" w:sz="4" w:space="0" w:color="auto"/>
              <w:right w:val="single" w:sz="4" w:space="0" w:color="auto"/>
            </w:tcBorders>
          </w:tcPr>
          <w:p w:rsidR="009A1EF2" w:rsidRPr="009A1EF2" w:rsidRDefault="009A1EF2" w:rsidP="006B2488">
            <w:pPr>
              <w:ind w:right="-37"/>
              <w:jc w:val="center"/>
              <w:rPr>
                <w:rFonts w:ascii="Arial" w:hAnsi="Arial" w:cs="Arial"/>
                <w:sz w:val="20"/>
                <w:szCs w:val="20"/>
              </w:rPr>
            </w:pPr>
            <w:r w:rsidRPr="009A1EF2">
              <w:rPr>
                <w:rFonts w:ascii="Arial" w:hAnsi="Arial" w:cs="Arial"/>
                <w:sz w:val="20"/>
                <w:szCs w:val="20"/>
              </w:rPr>
              <w:t>100</w:t>
            </w:r>
          </w:p>
        </w:tc>
      </w:tr>
      <w:tr w:rsidR="009A1EF2" w:rsidRPr="009A1EF2" w:rsidTr="006B2488">
        <w:trPr>
          <w:trHeight w:val="241"/>
        </w:trPr>
        <w:tc>
          <w:tcPr>
            <w:tcW w:w="257" w:type="pct"/>
            <w:vMerge w:val="restart"/>
            <w:tcBorders>
              <w:top w:val="single" w:sz="4" w:space="0" w:color="auto"/>
              <w:left w:val="single" w:sz="4" w:space="0" w:color="auto"/>
              <w:right w:val="single" w:sz="4" w:space="0" w:color="auto"/>
            </w:tcBorders>
            <w:hideMark/>
          </w:tcPr>
          <w:p w:rsidR="009A1EF2" w:rsidRPr="009A1EF2" w:rsidRDefault="009A1EF2" w:rsidP="006B2488">
            <w:pPr>
              <w:spacing w:after="200" w:line="276" w:lineRule="auto"/>
              <w:rPr>
                <w:rFonts w:ascii="Arial" w:hAnsi="Arial" w:cs="Arial"/>
                <w:color w:val="0D0D0D" w:themeColor="text1" w:themeTint="F2"/>
                <w:sz w:val="20"/>
                <w:szCs w:val="20"/>
              </w:rPr>
            </w:pPr>
            <w:r w:rsidRPr="009A1EF2">
              <w:rPr>
                <w:rFonts w:ascii="Arial" w:hAnsi="Arial" w:cs="Arial"/>
                <w:color w:val="0D0D0D" w:themeColor="text1" w:themeTint="F2"/>
                <w:sz w:val="20"/>
                <w:szCs w:val="20"/>
              </w:rPr>
              <w:t>2.</w:t>
            </w:r>
          </w:p>
        </w:tc>
        <w:tc>
          <w:tcPr>
            <w:tcW w:w="911" w:type="pct"/>
            <w:vMerge w:val="restart"/>
            <w:tcBorders>
              <w:top w:val="single" w:sz="4" w:space="0" w:color="auto"/>
              <w:left w:val="single" w:sz="4" w:space="0" w:color="auto"/>
              <w:right w:val="single" w:sz="4" w:space="0" w:color="auto"/>
            </w:tcBorders>
            <w:hideMark/>
          </w:tcPr>
          <w:p w:rsidR="009A1EF2" w:rsidRPr="009A1EF2" w:rsidRDefault="009A1EF2" w:rsidP="006B2488">
            <w:pPr>
              <w:ind w:right="-108"/>
              <w:rPr>
                <w:rFonts w:ascii="Arial" w:hAnsi="Arial" w:cs="Arial"/>
                <w:bCs/>
                <w:sz w:val="20"/>
                <w:szCs w:val="20"/>
              </w:rPr>
            </w:pPr>
            <w:r w:rsidRPr="009A1EF2">
              <w:rPr>
                <w:rFonts w:ascii="Arial" w:hAnsi="Arial" w:cs="Arial"/>
                <w:bCs/>
                <w:sz w:val="20"/>
                <w:szCs w:val="20"/>
              </w:rPr>
              <w:t>M</w:t>
            </w:r>
            <w:r w:rsidRPr="009A1EF2">
              <w:rPr>
                <w:rFonts w:ascii="Arial" w:hAnsi="Arial" w:cs="Arial"/>
                <w:bCs/>
                <w:sz w:val="20"/>
                <w:szCs w:val="20"/>
                <w:lang w:val="id-ID"/>
              </w:rPr>
              <w:t>e</w:t>
            </w:r>
            <w:r w:rsidRPr="009A1EF2">
              <w:rPr>
                <w:rFonts w:ascii="Arial" w:hAnsi="Arial" w:cs="Arial"/>
                <w:bCs/>
                <w:sz w:val="20"/>
                <w:szCs w:val="20"/>
              </w:rPr>
              <w:t>ningkatnya Tertib Administrasi Kepenndudukan</w:t>
            </w:r>
          </w:p>
        </w:tc>
        <w:tc>
          <w:tcPr>
            <w:tcW w:w="884"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rPr>
                <w:rFonts w:ascii="Arial" w:hAnsi="Arial" w:cs="Arial"/>
                <w:bCs/>
                <w:sz w:val="20"/>
                <w:szCs w:val="20"/>
              </w:rPr>
            </w:pPr>
            <w:r w:rsidRPr="009A1EF2">
              <w:rPr>
                <w:rFonts w:ascii="Arial" w:hAnsi="Arial" w:cs="Arial"/>
                <w:color w:val="000000"/>
                <w:sz w:val="20"/>
                <w:szCs w:val="20"/>
              </w:rPr>
              <w:t>1.Cakupan penerbitan Kartu Keluarga</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spacing w:line="276" w:lineRule="auto"/>
              <w:jc w:val="center"/>
              <w:rPr>
                <w:rFonts w:ascii="Arial" w:hAnsi="Arial" w:cs="Arial"/>
                <w:bCs/>
                <w:sz w:val="20"/>
                <w:szCs w:val="20"/>
              </w:rPr>
            </w:pPr>
            <w:r w:rsidRPr="009A1EF2">
              <w:rPr>
                <w:rFonts w:ascii="Arial" w:hAnsi="Arial" w:cs="Arial"/>
                <w:bCs/>
                <w:sz w:val="20"/>
                <w:szCs w:val="20"/>
              </w:rPr>
              <w:t>%</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Theme="minorHAnsi" w:hAnsiTheme="minorHAnsi" w:cs="Calibri"/>
                <w:bCs/>
                <w:sz w:val="20"/>
                <w:szCs w:val="20"/>
              </w:rPr>
            </w:pPr>
            <w:r w:rsidRPr="009A1EF2">
              <w:rPr>
                <w:rFonts w:asciiTheme="minorHAnsi" w:hAnsiTheme="minorHAnsi" w:cs="Calibri"/>
                <w:bCs/>
                <w:sz w:val="20"/>
                <w:szCs w:val="20"/>
              </w:rPr>
              <w:t>92</w:t>
            </w: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93</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84.59</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90.95</w:t>
            </w:r>
          </w:p>
        </w:tc>
      </w:tr>
      <w:tr w:rsidR="009A1EF2" w:rsidRPr="009A1EF2" w:rsidTr="006B2488">
        <w:trPr>
          <w:trHeight w:val="241"/>
        </w:trPr>
        <w:tc>
          <w:tcPr>
            <w:tcW w:w="257" w:type="pct"/>
            <w:vMerge/>
            <w:tcBorders>
              <w:left w:val="single" w:sz="4" w:space="0" w:color="auto"/>
              <w:right w:val="single" w:sz="4" w:space="0" w:color="auto"/>
            </w:tcBorders>
            <w:vAlign w:val="center"/>
            <w:hideMark/>
          </w:tcPr>
          <w:p w:rsidR="009A1EF2" w:rsidRPr="009A1EF2" w:rsidRDefault="009A1EF2" w:rsidP="006B2488">
            <w:pPr>
              <w:rPr>
                <w:rFonts w:ascii="Arial" w:hAnsi="Arial" w:cs="Arial"/>
                <w:color w:val="0D0D0D" w:themeColor="text1" w:themeTint="F2"/>
                <w:sz w:val="20"/>
                <w:szCs w:val="20"/>
              </w:rPr>
            </w:pPr>
          </w:p>
        </w:tc>
        <w:tc>
          <w:tcPr>
            <w:tcW w:w="911" w:type="pct"/>
            <w:vMerge/>
            <w:tcBorders>
              <w:left w:val="single" w:sz="4" w:space="0" w:color="auto"/>
              <w:right w:val="single" w:sz="4" w:space="0" w:color="auto"/>
            </w:tcBorders>
            <w:vAlign w:val="center"/>
            <w:hideMark/>
          </w:tcPr>
          <w:p w:rsidR="009A1EF2" w:rsidRPr="009A1EF2" w:rsidRDefault="009A1EF2" w:rsidP="006B2488">
            <w:pPr>
              <w:rPr>
                <w:rFonts w:ascii="Arial" w:hAnsi="Arial" w:cs="Arial"/>
                <w:color w:val="0D0D0D" w:themeColor="text1" w:themeTint="F2"/>
                <w:sz w:val="20"/>
                <w:szCs w:val="20"/>
              </w:rPr>
            </w:pPr>
          </w:p>
        </w:tc>
        <w:tc>
          <w:tcPr>
            <w:tcW w:w="884"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rPr>
                <w:rFonts w:ascii="Arial" w:hAnsi="Arial" w:cs="Arial"/>
                <w:bCs/>
                <w:sz w:val="20"/>
                <w:szCs w:val="20"/>
              </w:rPr>
            </w:pPr>
            <w:r w:rsidRPr="009A1EF2">
              <w:rPr>
                <w:rFonts w:ascii="Arial" w:hAnsi="Arial" w:cs="Arial"/>
                <w:color w:val="000000"/>
                <w:sz w:val="20"/>
                <w:szCs w:val="20"/>
              </w:rPr>
              <w:t>2.Cakupan penerbitan Kartu Tanda Penduduk</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spacing w:line="276" w:lineRule="auto"/>
              <w:jc w:val="center"/>
              <w:rPr>
                <w:rFonts w:ascii="Arial" w:hAnsi="Arial" w:cs="Arial"/>
                <w:bCs/>
                <w:sz w:val="20"/>
                <w:szCs w:val="20"/>
              </w:rPr>
            </w:pPr>
            <w:r w:rsidRPr="009A1EF2">
              <w:rPr>
                <w:rFonts w:ascii="Arial" w:hAnsi="Arial" w:cs="Arial"/>
                <w:bCs/>
                <w:sz w:val="20"/>
                <w:szCs w:val="20"/>
              </w:rPr>
              <w:t>%</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Theme="minorHAnsi" w:hAnsiTheme="minorHAnsi" w:cs="Calibri"/>
                <w:bCs/>
                <w:sz w:val="20"/>
                <w:szCs w:val="20"/>
              </w:rPr>
            </w:pPr>
            <w:r w:rsidRPr="009A1EF2">
              <w:rPr>
                <w:rFonts w:asciiTheme="minorHAnsi" w:hAnsiTheme="minorHAnsi" w:cs="Calibri"/>
                <w:bCs/>
                <w:sz w:val="20"/>
                <w:szCs w:val="20"/>
              </w:rPr>
              <w:t>78</w:t>
            </w: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80</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77.95</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97.44</w:t>
            </w:r>
          </w:p>
        </w:tc>
      </w:tr>
      <w:tr w:rsidR="009A1EF2" w:rsidRPr="009A1EF2" w:rsidTr="006B2488">
        <w:trPr>
          <w:trHeight w:val="241"/>
        </w:trPr>
        <w:tc>
          <w:tcPr>
            <w:tcW w:w="257" w:type="pct"/>
            <w:vMerge/>
            <w:tcBorders>
              <w:left w:val="single" w:sz="4" w:space="0" w:color="auto"/>
              <w:right w:val="single" w:sz="4" w:space="0" w:color="auto"/>
            </w:tcBorders>
            <w:vAlign w:val="center"/>
            <w:hideMark/>
          </w:tcPr>
          <w:p w:rsidR="009A1EF2" w:rsidRPr="009A1EF2" w:rsidRDefault="009A1EF2" w:rsidP="006B2488">
            <w:pPr>
              <w:rPr>
                <w:rFonts w:ascii="Arial" w:hAnsi="Arial" w:cs="Arial"/>
                <w:color w:val="0D0D0D" w:themeColor="text1" w:themeTint="F2"/>
                <w:sz w:val="20"/>
                <w:szCs w:val="20"/>
              </w:rPr>
            </w:pPr>
          </w:p>
        </w:tc>
        <w:tc>
          <w:tcPr>
            <w:tcW w:w="911" w:type="pct"/>
            <w:vMerge/>
            <w:tcBorders>
              <w:left w:val="single" w:sz="4" w:space="0" w:color="auto"/>
              <w:right w:val="single" w:sz="4" w:space="0" w:color="auto"/>
            </w:tcBorders>
            <w:vAlign w:val="center"/>
            <w:hideMark/>
          </w:tcPr>
          <w:p w:rsidR="009A1EF2" w:rsidRPr="009A1EF2" w:rsidRDefault="009A1EF2" w:rsidP="006B2488">
            <w:pPr>
              <w:rPr>
                <w:rFonts w:ascii="Arial" w:hAnsi="Arial" w:cs="Arial"/>
                <w:color w:val="0D0D0D" w:themeColor="text1" w:themeTint="F2"/>
                <w:sz w:val="20"/>
                <w:szCs w:val="20"/>
              </w:rPr>
            </w:pPr>
          </w:p>
        </w:tc>
        <w:tc>
          <w:tcPr>
            <w:tcW w:w="884"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rPr>
                <w:rFonts w:ascii="Arial" w:hAnsi="Arial" w:cs="Arial"/>
                <w:bCs/>
                <w:sz w:val="20"/>
                <w:szCs w:val="20"/>
              </w:rPr>
            </w:pPr>
            <w:r w:rsidRPr="009A1EF2">
              <w:rPr>
                <w:rFonts w:ascii="Arial" w:hAnsi="Arial" w:cs="Arial"/>
                <w:color w:val="000000"/>
                <w:sz w:val="20"/>
                <w:szCs w:val="20"/>
              </w:rPr>
              <w:t>3.cakupan penerbitan Akta Kelahiran dibawah umur 18 tahun</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spacing w:line="276" w:lineRule="auto"/>
              <w:jc w:val="center"/>
              <w:rPr>
                <w:rFonts w:ascii="Arial" w:hAnsi="Arial" w:cs="Arial"/>
                <w:bCs/>
                <w:sz w:val="20"/>
                <w:szCs w:val="20"/>
              </w:rPr>
            </w:pPr>
            <w:r w:rsidRPr="009A1EF2">
              <w:rPr>
                <w:rFonts w:ascii="Arial" w:hAnsi="Arial" w:cs="Arial"/>
                <w:bCs/>
                <w:sz w:val="20"/>
                <w:szCs w:val="20"/>
              </w:rPr>
              <w:t>%</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Theme="minorHAnsi" w:hAnsiTheme="minorHAnsi" w:cs="Calibri"/>
                <w:bCs/>
                <w:sz w:val="20"/>
                <w:szCs w:val="20"/>
              </w:rPr>
            </w:pPr>
            <w:r w:rsidRPr="009A1EF2">
              <w:rPr>
                <w:rFonts w:asciiTheme="minorHAnsi" w:hAnsiTheme="minorHAnsi" w:cs="Calibri"/>
                <w:bCs/>
                <w:sz w:val="20"/>
                <w:szCs w:val="20"/>
              </w:rPr>
              <w:t>60</w:t>
            </w: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70</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71.42</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102.03</w:t>
            </w:r>
          </w:p>
        </w:tc>
      </w:tr>
      <w:tr w:rsidR="009A1EF2" w:rsidRPr="009A1EF2" w:rsidTr="006B2488">
        <w:trPr>
          <w:trHeight w:val="258"/>
        </w:trPr>
        <w:tc>
          <w:tcPr>
            <w:tcW w:w="257" w:type="pct"/>
            <w:vMerge/>
            <w:tcBorders>
              <w:left w:val="single" w:sz="4" w:space="0" w:color="auto"/>
              <w:right w:val="single" w:sz="4" w:space="0" w:color="auto"/>
            </w:tcBorders>
            <w:vAlign w:val="center"/>
            <w:hideMark/>
          </w:tcPr>
          <w:p w:rsidR="009A1EF2" w:rsidRPr="009A1EF2" w:rsidRDefault="009A1EF2" w:rsidP="006B2488">
            <w:pPr>
              <w:rPr>
                <w:rFonts w:ascii="Arial" w:hAnsi="Arial" w:cs="Arial"/>
                <w:color w:val="0D0D0D" w:themeColor="text1" w:themeTint="F2"/>
                <w:sz w:val="20"/>
                <w:szCs w:val="20"/>
              </w:rPr>
            </w:pPr>
          </w:p>
        </w:tc>
        <w:tc>
          <w:tcPr>
            <w:tcW w:w="911" w:type="pct"/>
            <w:vMerge/>
            <w:tcBorders>
              <w:left w:val="single" w:sz="4" w:space="0" w:color="auto"/>
              <w:right w:val="single" w:sz="4" w:space="0" w:color="auto"/>
            </w:tcBorders>
            <w:vAlign w:val="center"/>
            <w:hideMark/>
          </w:tcPr>
          <w:p w:rsidR="009A1EF2" w:rsidRPr="009A1EF2" w:rsidRDefault="009A1EF2" w:rsidP="006B2488">
            <w:pPr>
              <w:rPr>
                <w:rFonts w:ascii="Arial" w:hAnsi="Arial" w:cs="Arial"/>
                <w:color w:val="0D0D0D" w:themeColor="text1" w:themeTint="F2"/>
                <w:sz w:val="20"/>
                <w:szCs w:val="20"/>
              </w:rPr>
            </w:pPr>
          </w:p>
        </w:tc>
        <w:tc>
          <w:tcPr>
            <w:tcW w:w="884"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rPr>
                <w:rFonts w:ascii="Arial" w:hAnsi="Arial" w:cs="Arial"/>
                <w:bCs/>
                <w:sz w:val="20"/>
                <w:szCs w:val="20"/>
              </w:rPr>
            </w:pPr>
            <w:r w:rsidRPr="009A1EF2">
              <w:rPr>
                <w:rFonts w:ascii="Arial" w:hAnsi="Arial" w:cs="Arial"/>
                <w:color w:val="000000"/>
                <w:sz w:val="20"/>
                <w:szCs w:val="20"/>
              </w:rPr>
              <w:t>4.Cakupan penerbitan Akta Kematian</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spacing w:line="276" w:lineRule="auto"/>
              <w:jc w:val="center"/>
              <w:rPr>
                <w:rFonts w:ascii="Arial" w:hAnsi="Arial" w:cs="Arial"/>
                <w:bCs/>
                <w:sz w:val="20"/>
                <w:szCs w:val="20"/>
              </w:rPr>
            </w:pPr>
            <w:r w:rsidRPr="009A1EF2">
              <w:rPr>
                <w:rFonts w:ascii="Arial" w:hAnsi="Arial" w:cs="Arial"/>
                <w:bCs/>
                <w:sz w:val="20"/>
                <w:szCs w:val="20"/>
              </w:rPr>
              <w:t>%</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Theme="minorHAnsi" w:hAnsiTheme="minorHAnsi" w:cs="Calibri"/>
                <w:bCs/>
                <w:sz w:val="20"/>
                <w:szCs w:val="20"/>
              </w:rPr>
            </w:pPr>
            <w:r w:rsidRPr="009A1EF2">
              <w:rPr>
                <w:rFonts w:asciiTheme="minorHAnsi" w:hAnsiTheme="minorHAnsi" w:cs="Calibri"/>
                <w:bCs/>
                <w:sz w:val="20"/>
                <w:szCs w:val="20"/>
              </w:rPr>
              <w:t>70</w:t>
            </w: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75</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100</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133.33</w:t>
            </w:r>
          </w:p>
        </w:tc>
      </w:tr>
      <w:tr w:rsidR="009A1EF2" w:rsidRPr="009A1EF2" w:rsidTr="006B2488">
        <w:trPr>
          <w:trHeight w:val="233"/>
        </w:trPr>
        <w:tc>
          <w:tcPr>
            <w:tcW w:w="257" w:type="pct"/>
            <w:vMerge/>
            <w:tcBorders>
              <w:left w:val="single" w:sz="4" w:space="0" w:color="auto"/>
              <w:bottom w:val="single" w:sz="4" w:space="0" w:color="auto"/>
              <w:right w:val="single" w:sz="4" w:space="0" w:color="auto"/>
            </w:tcBorders>
            <w:vAlign w:val="center"/>
          </w:tcPr>
          <w:p w:rsidR="009A1EF2" w:rsidRPr="009A1EF2" w:rsidRDefault="009A1EF2" w:rsidP="006B2488">
            <w:pPr>
              <w:rPr>
                <w:rFonts w:ascii="Arial" w:hAnsi="Arial" w:cs="Arial"/>
                <w:color w:val="0D0D0D" w:themeColor="text1" w:themeTint="F2"/>
                <w:sz w:val="20"/>
                <w:szCs w:val="20"/>
              </w:rPr>
            </w:pPr>
          </w:p>
        </w:tc>
        <w:tc>
          <w:tcPr>
            <w:tcW w:w="911" w:type="pct"/>
            <w:vMerge/>
            <w:tcBorders>
              <w:left w:val="single" w:sz="4" w:space="0" w:color="auto"/>
              <w:bottom w:val="single" w:sz="4" w:space="0" w:color="auto"/>
              <w:right w:val="single" w:sz="4" w:space="0" w:color="auto"/>
            </w:tcBorders>
            <w:vAlign w:val="center"/>
          </w:tcPr>
          <w:p w:rsidR="009A1EF2" w:rsidRPr="009A1EF2" w:rsidRDefault="009A1EF2" w:rsidP="006B2488">
            <w:pPr>
              <w:rPr>
                <w:rFonts w:ascii="Arial" w:hAnsi="Arial" w:cs="Arial"/>
                <w:color w:val="0D0D0D" w:themeColor="text1" w:themeTint="F2"/>
                <w:sz w:val="20"/>
                <w:szCs w:val="20"/>
              </w:rPr>
            </w:pPr>
          </w:p>
        </w:tc>
        <w:tc>
          <w:tcPr>
            <w:tcW w:w="884"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rPr>
                <w:rFonts w:ascii="Arial" w:hAnsi="Arial" w:cs="Arial"/>
                <w:bCs/>
                <w:sz w:val="20"/>
                <w:szCs w:val="20"/>
              </w:rPr>
            </w:pPr>
            <w:r w:rsidRPr="009A1EF2">
              <w:rPr>
                <w:rFonts w:ascii="Arial" w:hAnsi="Arial" w:cs="Arial"/>
                <w:color w:val="000000"/>
                <w:sz w:val="20"/>
                <w:szCs w:val="20"/>
              </w:rPr>
              <w:t>5.Cakupan penerbitan Akta Perkawinan</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spacing w:line="276" w:lineRule="auto"/>
              <w:jc w:val="center"/>
              <w:rPr>
                <w:rFonts w:ascii="Arial" w:hAnsi="Arial" w:cs="Arial"/>
                <w:bCs/>
                <w:sz w:val="20"/>
                <w:szCs w:val="20"/>
              </w:rPr>
            </w:pPr>
            <w:r w:rsidRPr="009A1EF2">
              <w:rPr>
                <w:rFonts w:ascii="Arial" w:hAnsi="Arial" w:cs="Arial"/>
                <w:bCs/>
                <w:sz w:val="20"/>
                <w:szCs w:val="20"/>
              </w:rPr>
              <w:t>%</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Theme="minorHAnsi" w:hAnsiTheme="minorHAnsi" w:cs="Calibri"/>
                <w:bCs/>
                <w:sz w:val="20"/>
                <w:szCs w:val="20"/>
              </w:rPr>
            </w:pPr>
            <w:r w:rsidRPr="009A1EF2">
              <w:rPr>
                <w:rFonts w:asciiTheme="minorHAnsi" w:hAnsiTheme="minorHAnsi" w:cs="Calibri"/>
                <w:bCs/>
                <w:sz w:val="20"/>
                <w:szCs w:val="20"/>
              </w:rPr>
              <w:t>30</w:t>
            </w: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40</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100</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jc w:val="center"/>
              <w:rPr>
                <w:rFonts w:ascii="Arial" w:hAnsi="Arial" w:cs="Arial"/>
                <w:bCs/>
                <w:sz w:val="20"/>
                <w:szCs w:val="20"/>
              </w:rPr>
            </w:pPr>
            <w:r w:rsidRPr="009A1EF2">
              <w:rPr>
                <w:rFonts w:ascii="Arial" w:hAnsi="Arial" w:cs="Arial"/>
                <w:bCs/>
                <w:sz w:val="20"/>
                <w:szCs w:val="20"/>
              </w:rPr>
              <w:t>250</w:t>
            </w:r>
          </w:p>
        </w:tc>
      </w:tr>
      <w:tr w:rsidR="009A1EF2" w:rsidRPr="009A1EF2" w:rsidTr="006B2488">
        <w:trPr>
          <w:trHeight w:val="241"/>
        </w:trPr>
        <w:tc>
          <w:tcPr>
            <w:tcW w:w="257"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spacing w:after="200" w:line="276" w:lineRule="auto"/>
              <w:rPr>
                <w:rFonts w:ascii="Arial" w:hAnsi="Arial" w:cs="Arial"/>
                <w:color w:val="0D0D0D" w:themeColor="text1" w:themeTint="F2"/>
                <w:sz w:val="20"/>
                <w:szCs w:val="20"/>
              </w:rPr>
            </w:pPr>
            <w:r w:rsidRPr="009A1EF2">
              <w:rPr>
                <w:rFonts w:ascii="Arial" w:hAnsi="Arial" w:cs="Arial"/>
                <w:color w:val="0D0D0D" w:themeColor="text1" w:themeTint="F2"/>
                <w:sz w:val="20"/>
                <w:szCs w:val="20"/>
              </w:rPr>
              <w:t>3.</w:t>
            </w:r>
          </w:p>
        </w:tc>
        <w:tc>
          <w:tcPr>
            <w:tcW w:w="911" w:type="pct"/>
            <w:tcBorders>
              <w:top w:val="single" w:sz="4" w:space="0" w:color="auto"/>
              <w:left w:val="single" w:sz="4" w:space="0" w:color="auto"/>
              <w:bottom w:val="single" w:sz="4" w:space="0" w:color="auto"/>
              <w:right w:val="single" w:sz="4" w:space="0" w:color="auto"/>
            </w:tcBorders>
            <w:hideMark/>
          </w:tcPr>
          <w:p w:rsidR="009A1EF2" w:rsidRPr="009A1EF2" w:rsidRDefault="009A1EF2" w:rsidP="006B2488">
            <w:pPr>
              <w:rPr>
                <w:rFonts w:ascii="Arial" w:hAnsi="Arial" w:cs="Arial"/>
                <w:sz w:val="20"/>
                <w:szCs w:val="20"/>
                <w:lang w:val="id-ID"/>
              </w:rPr>
            </w:pPr>
            <w:r w:rsidRPr="009A1EF2">
              <w:rPr>
                <w:rFonts w:ascii="Arial" w:hAnsi="Arial" w:cs="Arial"/>
                <w:sz w:val="20"/>
                <w:szCs w:val="20"/>
                <w:lang w:val="id-ID"/>
              </w:rPr>
              <w:t>Optimalisasi pemanfaatan database</w:t>
            </w:r>
            <w:r w:rsidRPr="009A1EF2">
              <w:rPr>
                <w:rFonts w:ascii="Arial" w:hAnsi="Arial" w:cs="Arial"/>
                <w:sz w:val="20"/>
                <w:szCs w:val="20"/>
              </w:rPr>
              <w:t xml:space="preserve"> </w:t>
            </w:r>
            <w:r w:rsidRPr="009A1EF2">
              <w:rPr>
                <w:rFonts w:ascii="Arial" w:hAnsi="Arial" w:cs="Arial"/>
                <w:sz w:val="20"/>
                <w:szCs w:val="20"/>
                <w:lang w:val="id-ID"/>
              </w:rPr>
              <w:t>kependudukan</w:t>
            </w:r>
          </w:p>
        </w:tc>
        <w:tc>
          <w:tcPr>
            <w:tcW w:w="884"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rPr>
                <w:rFonts w:ascii="Arial" w:hAnsi="Arial" w:cs="Arial"/>
                <w:sz w:val="20"/>
                <w:szCs w:val="20"/>
                <w:lang w:val="id-ID"/>
              </w:rPr>
            </w:pPr>
            <w:r w:rsidRPr="009A1EF2">
              <w:rPr>
                <w:rFonts w:ascii="Arial" w:hAnsi="Arial" w:cs="Arial"/>
                <w:sz w:val="20"/>
                <w:szCs w:val="20"/>
                <w:lang w:val="id-ID"/>
              </w:rPr>
              <w:t>Persentase</w:t>
            </w:r>
            <w:r w:rsidRPr="009A1EF2">
              <w:rPr>
                <w:rFonts w:ascii="Arial" w:hAnsi="Arial" w:cs="Arial"/>
                <w:sz w:val="20"/>
                <w:szCs w:val="20"/>
              </w:rPr>
              <w:t xml:space="preserve"> pemanfaatan database kependudukan oleh OPD </w:t>
            </w:r>
          </w:p>
        </w:tc>
        <w:tc>
          <w:tcPr>
            <w:tcW w:w="43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spacing w:line="276" w:lineRule="auto"/>
              <w:jc w:val="center"/>
              <w:rPr>
                <w:rFonts w:ascii="Arial" w:hAnsi="Arial" w:cs="Arial"/>
                <w:bCs/>
                <w:sz w:val="20"/>
                <w:szCs w:val="20"/>
              </w:rPr>
            </w:pPr>
            <w:r w:rsidRPr="009A1EF2">
              <w:rPr>
                <w:rFonts w:ascii="Arial" w:hAnsi="Arial" w:cs="Arial"/>
                <w:bCs/>
                <w:sz w:val="20"/>
                <w:szCs w:val="20"/>
              </w:rPr>
              <w:t>%</w:t>
            </w:r>
          </w:p>
        </w:tc>
        <w:tc>
          <w:tcPr>
            <w:tcW w:w="39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rPr>
                <w:rFonts w:asciiTheme="minorHAnsi" w:hAnsiTheme="minorHAnsi" w:cs="Calibri"/>
                <w:bCs/>
                <w:sz w:val="20"/>
                <w:szCs w:val="20"/>
              </w:rPr>
            </w:pPr>
            <w:r w:rsidRPr="009A1EF2">
              <w:rPr>
                <w:rFonts w:asciiTheme="minorHAnsi" w:hAnsiTheme="minorHAnsi" w:cs="Calibri"/>
                <w:bCs/>
                <w:sz w:val="20"/>
                <w:szCs w:val="20"/>
              </w:rPr>
              <w:t>0</w:t>
            </w:r>
          </w:p>
        </w:tc>
        <w:tc>
          <w:tcPr>
            <w:tcW w:w="1063"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3,8</w:t>
            </w:r>
          </w:p>
        </w:tc>
        <w:tc>
          <w:tcPr>
            <w:tcW w:w="577"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3.8</w:t>
            </w:r>
          </w:p>
        </w:tc>
        <w:tc>
          <w:tcPr>
            <w:tcW w:w="475" w:type="pct"/>
            <w:tcBorders>
              <w:top w:val="single" w:sz="4" w:space="0" w:color="auto"/>
              <w:left w:val="single" w:sz="4" w:space="0" w:color="auto"/>
              <w:bottom w:val="single" w:sz="4" w:space="0" w:color="auto"/>
              <w:right w:val="single" w:sz="4" w:space="0" w:color="auto"/>
            </w:tcBorders>
          </w:tcPr>
          <w:p w:rsidR="009A1EF2" w:rsidRPr="009A1EF2" w:rsidRDefault="009A1EF2" w:rsidP="006B2488">
            <w:pPr>
              <w:tabs>
                <w:tab w:val="center" w:pos="4153"/>
                <w:tab w:val="right" w:pos="8306"/>
              </w:tabs>
              <w:spacing w:before="20" w:after="20" w:line="276" w:lineRule="auto"/>
              <w:jc w:val="center"/>
              <w:rPr>
                <w:rFonts w:ascii="Arial" w:hAnsi="Arial" w:cs="Arial"/>
                <w:color w:val="0D0D0D" w:themeColor="text1" w:themeTint="F2"/>
                <w:sz w:val="20"/>
                <w:szCs w:val="20"/>
              </w:rPr>
            </w:pPr>
            <w:r w:rsidRPr="009A1EF2">
              <w:rPr>
                <w:rFonts w:ascii="Arial" w:hAnsi="Arial" w:cs="Arial"/>
                <w:color w:val="0D0D0D" w:themeColor="text1" w:themeTint="F2"/>
                <w:sz w:val="20"/>
                <w:szCs w:val="20"/>
              </w:rPr>
              <w:t>100</w:t>
            </w:r>
          </w:p>
        </w:tc>
      </w:tr>
    </w:tbl>
    <w:p w:rsidR="009A1EF2" w:rsidRDefault="009A1EF2" w:rsidP="009A1EF2">
      <w:pPr>
        <w:spacing w:before="120" w:line="324" w:lineRule="auto"/>
        <w:ind w:left="360" w:right="29"/>
        <w:jc w:val="both"/>
        <w:rPr>
          <w:rFonts w:ascii="Arial" w:hAnsi="Arial" w:cs="Arial"/>
          <w:sz w:val="18"/>
          <w:szCs w:val="18"/>
        </w:rPr>
      </w:pPr>
    </w:p>
    <w:p w:rsidR="008916DF" w:rsidRPr="00280B49" w:rsidRDefault="008916DF" w:rsidP="008916DF">
      <w:pPr>
        <w:widowControl w:val="0"/>
        <w:autoSpaceDE w:val="0"/>
        <w:autoSpaceDN w:val="0"/>
        <w:adjustRightInd w:val="0"/>
        <w:jc w:val="center"/>
        <w:rPr>
          <w:rFonts w:ascii="Arial" w:hAnsi="Arial" w:cs="Arial"/>
          <w:b/>
          <w:sz w:val="22"/>
        </w:rPr>
      </w:pPr>
      <w:r w:rsidRPr="00280B49">
        <w:rPr>
          <w:rFonts w:ascii="Arial" w:hAnsi="Arial" w:cs="Arial"/>
          <w:b/>
          <w:sz w:val="22"/>
        </w:rPr>
        <w:t>Tabel 3.</w:t>
      </w:r>
      <w:r w:rsidR="009A1EF2">
        <w:rPr>
          <w:rFonts w:ascii="Arial" w:hAnsi="Arial" w:cs="Arial"/>
          <w:b/>
          <w:sz w:val="22"/>
        </w:rPr>
        <w:t>7</w:t>
      </w:r>
    </w:p>
    <w:p w:rsidR="008916DF" w:rsidRPr="00280B49" w:rsidRDefault="008916DF" w:rsidP="008916DF">
      <w:pPr>
        <w:widowControl w:val="0"/>
        <w:autoSpaceDE w:val="0"/>
        <w:autoSpaceDN w:val="0"/>
        <w:adjustRightInd w:val="0"/>
        <w:jc w:val="center"/>
        <w:rPr>
          <w:rFonts w:ascii="Arial" w:hAnsi="Arial" w:cs="Arial"/>
          <w:b/>
          <w:sz w:val="22"/>
          <w:lang w:val="id-ID"/>
        </w:rPr>
      </w:pPr>
      <w:r w:rsidRPr="00280B49">
        <w:rPr>
          <w:rFonts w:ascii="Arial" w:hAnsi="Arial" w:cs="Arial"/>
          <w:b/>
          <w:sz w:val="22"/>
        </w:rPr>
        <w:t xml:space="preserve">Pencapaian Kinerja Sasaran Dinas Kependudukan Dan </w:t>
      </w:r>
    </w:p>
    <w:p w:rsidR="008916DF" w:rsidRPr="00280B49" w:rsidRDefault="008916DF" w:rsidP="008916DF">
      <w:pPr>
        <w:widowControl w:val="0"/>
        <w:autoSpaceDE w:val="0"/>
        <w:autoSpaceDN w:val="0"/>
        <w:adjustRightInd w:val="0"/>
        <w:jc w:val="center"/>
        <w:rPr>
          <w:rFonts w:ascii="Arial" w:hAnsi="Arial" w:cs="Arial"/>
          <w:b/>
          <w:sz w:val="22"/>
        </w:rPr>
      </w:pPr>
      <w:r w:rsidRPr="00280B49">
        <w:rPr>
          <w:rFonts w:ascii="Arial" w:hAnsi="Arial" w:cs="Arial"/>
          <w:b/>
          <w:sz w:val="22"/>
        </w:rPr>
        <w:t>Pencata</w:t>
      </w:r>
      <w:r w:rsidR="00695BF1" w:rsidRPr="00280B49">
        <w:rPr>
          <w:rFonts w:ascii="Arial" w:hAnsi="Arial" w:cs="Arial"/>
          <w:b/>
          <w:sz w:val="22"/>
        </w:rPr>
        <w:t>tan Sipil Kabupaten Padang Pariaman tahun 2017</w:t>
      </w:r>
    </w:p>
    <w:p w:rsidR="008916DF" w:rsidRPr="00280B49" w:rsidRDefault="008916DF" w:rsidP="008916DF">
      <w:pPr>
        <w:widowControl w:val="0"/>
        <w:autoSpaceDE w:val="0"/>
        <w:autoSpaceDN w:val="0"/>
        <w:adjustRightInd w:val="0"/>
        <w:jc w:val="center"/>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540"/>
        <w:gridCol w:w="2798"/>
      </w:tblGrid>
      <w:tr w:rsidR="008916DF" w:rsidRPr="00280B49" w:rsidTr="00D008E2">
        <w:trPr>
          <w:trHeight w:val="71"/>
        </w:trPr>
        <w:tc>
          <w:tcPr>
            <w:tcW w:w="741" w:type="dxa"/>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lang w:eastAsia="id-ID"/>
              </w:rPr>
            </w:pPr>
            <w:r w:rsidRPr="00280B49">
              <w:rPr>
                <w:rFonts w:ascii="Arial" w:hAnsi="Arial" w:cs="Arial"/>
                <w:b/>
                <w:lang w:eastAsia="id-ID"/>
              </w:rPr>
              <w:t>NO.</w:t>
            </w:r>
          </w:p>
        </w:tc>
        <w:tc>
          <w:tcPr>
            <w:tcW w:w="4540" w:type="dxa"/>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lang w:eastAsia="id-ID"/>
              </w:rPr>
            </w:pPr>
            <w:r w:rsidRPr="00280B49">
              <w:rPr>
                <w:rFonts w:ascii="Arial" w:hAnsi="Arial" w:cs="Arial"/>
                <w:b/>
                <w:lang w:eastAsia="id-ID"/>
              </w:rPr>
              <w:t>SASARAN STRATEGIS</w:t>
            </w:r>
          </w:p>
        </w:tc>
        <w:tc>
          <w:tcPr>
            <w:tcW w:w="2798" w:type="dxa"/>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lang w:eastAsia="id-ID"/>
              </w:rPr>
            </w:pPr>
            <w:r w:rsidRPr="00280B49">
              <w:rPr>
                <w:rFonts w:ascii="Arial" w:hAnsi="Arial" w:cs="Arial"/>
                <w:b/>
                <w:lang w:eastAsia="id-ID"/>
              </w:rPr>
              <w:t>CAPAIAN</w:t>
            </w:r>
          </w:p>
        </w:tc>
      </w:tr>
      <w:tr w:rsidR="008916DF" w:rsidRPr="00280B49" w:rsidTr="00D008E2">
        <w:tc>
          <w:tcPr>
            <w:tcW w:w="741" w:type="dxa"/>
            <w:shd w:val="clear" w:color="auto" w:fill="DAEEF3"/>
          </w:tcPr>
          <w:p w:rsidR="008916DF" w:rsidRPr="00280B49" w:rsidRDefault="008916DF"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1</w:t>
            </w:r>
          </w:p>
        </w:tc>
        <w:tc>
          <w:tcPr>
            <w:tcW w:w="4540" w:type="dxa"/>
            <w:shd w:val="clear" w:color="auto" w:fill="DAEEF3"/>
          </w:tcPr>
          <w:p w:rsidR="008916DF" w:rsidRPr="00280B49" w:rsidRDefault="008916DF" w:rsidP="00D008E2">
            <w:pPr>
              <w:pStyle w:val="ListParagraph"/>
              <w:spacing w:after="0" w:line="240" w:lineRule="auto"/>
              <w:ind w:left="0"/>
              <w:contextualSpacing w:val="0"/>
              <w:rPr>
                <w:rFonts w:ascii="Arial" w:hAnsi="Arial" w:cs="Arial"/>
              </w:rPr>
            </w:pPr>
            <w:r w:rsidRPr="00280B49">
              <w:rPr>
                <w:rFonts w:ascii="Arial" w:hAnsi="Arial" w:cs="Arial"/>
                <w:lang w:val="id-ID"/>
              </w:rPr>
              <w:t>Melampaui Target</w:t>
            </w:r>
          </w:p>
        </w:tc>
        <w:tc>
          <w:tcPr>
            <w:tcW w:w="2798" w:type="dxa"/>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4</w:t>
            </w:r>
          </w:p>
        </w:tc>
      </w:tr>
      <w:tr w:rsidR="008916DF" w:rsidRPr="00280B49" w:rsidTr="00D008E2">
        <w:trPr>
          <w:trHeight w:val="71"/>
        </w:trPr>
        <w:tc>
          <w:tcPr>
            <w:tcW w:w="741" w:type="dxa"/>
            <w:shd w:val="clear" w:color="auto" w:fill="DAEEF3"/>
          </w:tcPr>
          <w:p w:rsidR="008916DF" w:rsidRPr="00280B49" w:rsidRDefault="008916DF"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2</w:t>
            </w:r>
          </w:p>
        </w:tc>
        <w:tc>
          <w:tcPr>
            <w:tcW w:w="4540" w:type="dxa"/>
            <w:shd w:val="clear" w:color="auto" w:fill="DAEEF3"/>
          </w:tcPr>
          <w:p w:rsidR="008916DF" w:rsidRPr="00280B49" w:rsidRDefault="008916DF" w:rsidP="00D008E2">
            <w:pPr>
              <w:pStyle w:val="ListParagraph"/>
              <w:spacing w:after="0" w:line="240" w:lineRule="auto"/>
              <w:ind w:left="0"/>
              <w:contextualSpacing w:val="0"/>
              <w:rPr>
                <w:rFonts w:ascii="Arial" w:hAnsi="Arial" w:cs="Arial"/>
              </w:rPr>
            </w:pPr>
            <w:r w:rsidRPr="00280B49">
              <w:rPr>
                <w:rFonts w:ascii="Arial" w:hAnsi="Arial" w:cs="Arial"/>
                <w:lang w:val="id-ID"/>
              </w:rPr>
              <w:t>Sesuai Target</w:t>
            </w:r>
          </w:p>
        </w:tc>
        <w:tc>
          <w:tcPr>
            <w:tcW w:w="2798" w:type="dxa"/>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2</w:t>
            </w:r>
          </w:p>
        </w:tc>
      </w:tr>
      <w:tr w:rsidR="008916DF" w:rsidRPr="00280B49" w:rsidTr="00D008E2">
        <w:tc>
          <w:tcPr>
            <w:tcW w:w="741" w:type="dxa"/>
            <w:shd w:val="clear" w:color="auto" w:fill="DAEEF3"/>
          </w:tcPr>
          <w:p w:rsidR="008916DF" w:rsidRPr="00280B49" w:rsidRDefault="008916DF"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3</w:t>
            </w:r>
          </w:p>
        </w:tc>
        <w:tc>
          <w:tcPr>
            <w:tcW w:w="4540" w:type="dxa"/>
            <w:shd w:val="clear" w:color="auto" w:fill="DAEEF3"/>
          </w:tcPr>
          <w:p w:rsidR="008916DF" w:rsidRPr="00280B49" w:rsidRDefault="008916DF" w:rsidP="00D008E2">
            <w:pPr>
              <w:pStyle w:val="ListParagraph"/>
              <w:spacing w:after="0" w:line="240" w:lineRule="auto"/>
              <w:ind w:left="0"/>
              <w:contextualSpacing w:val="0"/>
              <w:rPr>
                <w:rFonts w:ascii="Arial" w:hAnsi="Arial" w:cs="Arial"/>
              </w:rPr>
            </w:pPr>
            <w:r w:rsidRPr="00280B49">
              <w:rPr>
                <w:rFonts w:ascii="Arial" w:hAnsi="Arial" w:cs="Arial"/>
                <w:lang w:val="id-ID"/>
              </w:rPr>
              <w:t>Belum mencapai target</w:t>
            </w:r>
          </w:p>
        </w:tc>
        <w:tc>
          <w:tcPr>
            <w:tcW w:w="2798" w:type="dxa"/>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2</w:t>
            </w:r>
          </w:p>
        </w:tc>
      </w:tr>
      <w:tr w:rsidR="004318F3" w:rsidRPr="00280B49" w:rsidTr="00D008E2">
        <w:tc>
          <w:tcPr>
            <w:tcW w:w="741" w:type="dxa"/>
            <w:shd w:val="clear" w:color="auto" w:fill="DAEEF3"/>
          </w:tcPr>
          <w:p w:rsidR="008916DF" w:rsidRPr="00280B49" w:rsidRDefault="008916DF" w:rsidP="00D008E2">
            <w:pPr>
              <w:widowControl w:val="0"/>
              <w:tabs>
                <w:tab w:val="left" w:pos="720"/>
              </w:tabs>
              <w:autoSpaceDE w:val="0"/>
              <w:autoSpaceDN w:val="0"/>
              <w:adjustRightInd w:val="0"/>
              <w:jc w:val="center"/>
              <w:rPr>
                <w:rFonts w:ascii="Arial" w:hAnsi="Arial" w:cs="Arial"/>
                <w:lang w:eastAsia="id-ID"/>
              </w:rPr>
            </w:pPr>
          </w:p>
        </w:tc>
        <w:tc>
          <w:tcPr>
            <w:tcW w:w="4540" w:type="dxa"/>
            <w:shd w:val="clear" w:color="auto" w:fill="DAEEF3"/>
          </w:tcPr>
          <w:p w:rsidR="008916DF" w:rsidRPr="00280B49" w:rsidRDefault="008916DF" w:rsidP="00D008E2">
            <w:pPr>
              <w:widowControl w:val="0"/>
              <w:tabs>
                <w:tab w:val="left" w:pos="720"/>
              </w:tabs>
              <w:autoSpaceDE w:val="0"/>
              <w:autoSpaceDN w:val="0"/>
              <w:adjustRightInd w:val="0"/>
              <w:rPr>
                <w:rFonts w:ascii="Arial" w:hAnsi="Arial" w:cs="Arial"/>
              </w:rPr>
            </w:pPr>
            <w:r w:rsidRPr="00280B49">
              <w:rPr>
                <w:rFonts w:ascii="Arial" w:hAnsi="Arial" w:cs="Arial"/>
              </w:rPr>
              <w:t xml:space="preserve">Jumlah </w:t>
            </w:r>
          </w:p>
        </w:tc>
        <w:tc>
          <w:tcPr>
            <w:tcW w:w="2798" w:type="dxa"/>
            <w:shd w:val="clear" w:color="auto" w:fill="DAEEF3"/>
          </w:tcPr>
          <w:p w:rsidR="008916DF" w:rsidRPr="00280B49" w:rsidRDefault="004318F3" w:rsidP="00D008E2">
            <w:pPr>
              <w:widowControl w:val="0"/>
              <w:tabs>
                <w:tab w:val="left" w:pos="720"/>
              </w:tabs>
              <w:autoSpaceDE w:val="0"/>
              <w:autoSpaceDN w:val="0"/>
              <w:adjustRightInd w:val="0"/>
              <w:jc w:val="center"/>
              <w:rPr>
                <w:rFonts w:ascii="Arial" w:hAnsi="Arial" w:cs="Arial"/>
                <w:lang w:eastAsia="id-ID"/>
              </w:rPr>
            </w:pPr>
            <w:r w:rsidRPr="00280B49">
              <w:rPr>
                <w:rFonts w:ascii="Arial" w:hAnsi="Arial" w:cs="Arial"/>
                <w:lang w:eastAsia="id-ID"/>
              </w:rPr>
              <w:t>8</w:t>
            </w:r>
          </w:p>
        </w:tc>
      </w:tr>
    </w:tbl>
    <w:p w:rsidR="008916DF" w:rsidRPr="00280B49" w:rsidRDefault="008916DF" w:rsidP="008916DF">
      <w:pPr>
        <w:widowControl w:val="0"/>
        <w:autoSpaceDE w:val="0"/>
        <w:autoSpaceDN w:val="0"/>
        <w:adjustRightInd w:val="0"/>
        <w:spacing w:before="240" w:line="360" w:lineRule="auto"/>
        <w:ind w:left="425"/>
        <w:jc w:val="both"/>
        <w:rPr>
          <w:rFonts w:ascii="Arial" w:hAnsi="Arial" w:cs="Arial"/>
          <w:sz w:val="22"/>
          <w:lang w:val="id-ID"/>
        </w:rPr>
      </w:pPr>
      <w:r w:rsidRPr="00280B49">
        <w:rPr>
          <w:rFonts w:ascii="Arial" w:hAnsi="Arial" w:cs="Arial"/>
          <w:sz w:val="22"/>
        </w:rPr>
        <w:t>Adapun pencapaian kinerja sasaran dirinci dalam tabel, sebagai berikut:</w:t>
      </w:r>
    </w:p>
    <w:p w:rsidR="008916DF" w:rsidRPr="00280B49" w:rsidRDefault="008916DF" w:rsidP="008916DF">
      <w:pPr>
        <w:widowControl w:val="0"/>
        <w:autoSpaceDE w:val="0"/>
        <w:autoSpaceDN w:val="0"/>
        <w:adjustRightInd w:val="0"/>
        <w:jc w:val="center"/>
        <w:rPr>
          <w:rFonts w:ascii="Arial" w:hAnsi="Arial" w:cs="Arial"/>
          <w:b/>
          <w:lang w:eastAsia="id-ID"/>
        </w:rPr>
      </w:pPr>
      <w:r w:rsidRPr="00280B49">
        <w:rPr>
          <w:rFonts w:ascii="Arial" w:hAnsi="Arial" w:cs="Arial"/>
          <w:b/>
          <w:lang w:eastAsia="id-ID"/>
        </w:rPr>
        <w:t>Tabel 3.</w:t>
      </w:r>
      <w:r w:rsidR="009A1EF2">
        <w:rPr>
          <w:rFonts w:ascii="Arial" w:hAnsi="Arial" w:cs="Arial"/>
          <w:b/>
          <w:lang w:eastAsia="id-ID"/>
        </w:rPr>
        <w:t>8</w:t>
      </w:r>
    </w:p>
    <w:p w:rsidR="008916DF" w:rsidRPr="00280B49" w:rsidRDefault="008916DF" w:rsidP="008916DF">
      <w:pPr>
        <w:widowControl w:val="0"/>
        <w:autoSpaceDE w:val="0"/>
        <w:autoSpaceDN w:val="0"/>
        <w:adjustRightInd w:val="0"/>
        <w:jc w:val="center"/>
        <w:rPr>
          <w:rFonts w:ascii="Arial" w:hAnsi="Arial" w:cs="Arial"/>
          <w:b/>
          <w:lang w:val="id-ID"/>
        </w:rPr>
      </w:pPr>
      <w:r w:rsidRPr="00280B49">
        <w:rPr>
          <w:rFonts w:ascii="Arial" w:hAnsi="Arial" w:cs="Arial"/>
          <w:b/>
          <w:lang w:eastAsia="id-ID"/>
        </w:rPr>
        <w:t xml:space="preserve">Capaian Kinerja Sasaran Dinas </w:t>
      </w:r>
      <w:r w:rsidRPr="00280B49">
        <w:rPr>
          <w:rFonts w:ascii="Arial" w:hAnsi="Arial" w:cs="Arial"/>
          <w:b/>
        </w:rPr>
        <w:t xml:space="preserve">Kependudukan Dan </w:t>
      </w:r>
    </w:p>
    <w:p w:rsidR="008916DF" w:rsidRPr="00280B49" w:rsidRDefault="008916DF" w:rsidP="008916DF">
      <w:pPr>
        <w:widowControl w:val="0"/>
        <w:autoSpaceDE w:val="0"/>
        <w:autoSpaceDN w:val="0"/>
        <w:adjustRightInd w:val="0"/>
        <w:jc w:val="center"/>
        <w:rPr>
          <w:rFonts w:ascii="Arial" w:hAnsi="Arial" w:cs="Arial"/>
          <w:b/>
          <w:lang w:eastAsia="id-ID"/>
        </w:rPr>
      </w:pPr>
      <w:r w:rsidRPr="00280B49">
        <w:rPr>
          <w:rFonts w:ascii="Arial" w:hAnsi="Arial" w:cs="Arial"/>
          <w:b/>
        </w:rPr>
        <w:t xml:space="preserve">Pencatatan </w:t>
      </w:r>
      <w:r w:rsidR="004318F3" w:rsidRPr="00280B49">
        <w:rPr>
          <w:rFonts w:ascii="Arial" w:hAnsi="Arial" w:cs="Arial"/>
          <w:b/>
        </w:rPr>
        <w:t>Sipil Tahun 2017</w:t>
      </w:r>
    </w:p>
    <w:tbl>
      <w:tblPr>
        <w:tblW w:w="470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730"/>
        <w:gridCol w:w="1513"/>
        <w:gridCol w:w="1321"/>
        <w:gridCol w:w="936"/>
        <w:gridCol w:w="1700"/>
      </w:tblGrid>
      <w:tr w:rsidR="004318F3" w:rsidRPr="00280B49" w:rsidTr="006018AE">
        <w:tc>
          <w:tcPr>
            <w:tcW w:w="356" w:type="pct"/>
            <w:shd w:val="clear" w:color="auto" w:fill="92CDDC"/>
            <w:vAlign w:val="center"/>
          </w:tcPr>
          <w:p w:rsidR="004318F3" w:rsidRPr="00280B49" w:rsidRDefault="004318F3" w:rsidP="00D008E2">
            <w:pPr>
              <w:widowControl w:val="0"/>
              <w:tabs>
                <w:tab w:val="left" w:pos="720"/>
              </w:tabs>
              <w:autoSpaceDE w:val="0"/>
              <w:autoSpaceDN w:val="0"/>
              <w:adjustRightInd w:val="0"/>
              <w:ind w:left="-108" w:right="-108"/>
              <w:jc w:val="center"/>
              <w:rPr>
                <w:rFonts w:ascii="Arial" w:hAnsi="Arial" w:cs="Arial"/>
                <w:b/>
                <w:sz w:val="20"/>
                <w:szCs w:val="20"/>
                <w:lang w:eastAsia="id-ID"/>
              </w:rPr>
            </w:pPr>
            <w:r w:rsidRPr="00280B49">
              <w:rPr>
                <w:rFonts w:ascii="Arial" w:hAnsi="Arial" w:cs="Arial"/>
                <w:b/>
                <w:sz w:val="20"/>
                <w:szCs w:val="20"/>
                <w:lang w:eastAsia="id-ID"/>
              </w:rPr>
              <w:t>No.</w:t>
            </w:r>
          </w:p>
        </w:tc>
        <w:tc>
          <w:tcPr>
            <w:tcW w:w="1546" w:type="pct"/>
            <w:shd w:val="clear" w:color="auto" w:fill="92CDDC"/>
            <w:vAlign w:val="center"/>
          </w:tcPr>
          <w:p w:rsidR="004318F3" w:rsidRPr="00280B49" w:rsidRDefault="004318F3" w:rsidP="00D008E2">
            <w:pPr>
              <w:widowControl w:val="0"/>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Sasaran</w:t>
            </w:r>
          </w:p>
        </w:tc>
        <w:tc>
          <w:tcPr>
            <w:tcW w:w="857" w:type="pct"/>
            <w:shd w:val="clear" w:color="auto" w:fill="92CDDC"/>
            <w:vAlign w:val="center"/>
          </w:tcPr>
          <w:p w:rsidR="004318F3" w:rsidRPr="00280B49" w:rsidRDefault="004318F3" w:rsidP="00D008E2">
            <w:pPr>
              <w:widowControl w:val="0"/>
              <w:autoSpaceDE w:val="0"/>
              <w:autoSpaceDN w:val="0"/>
              <w:adjustRightInd w:val="0"/>
              <w:ind w:left="-108" w:right="-108"/>
              <w:jc w:val="center"/>
              <w:rPr>
                <w:rFonts w:ascii="Arial" w:hAnsi="Arial" w:cs="Arial"/>
                <w:b/>
                <w:sz w:val="20"/>
                <w:szCs w:val="20"/>
                <w:lang w:eastAsia="id-ID"/>
              </w:rPr>
            </w:pPr>
            <w:r w:rsidRPr="00280B49">
              <w:rPr>
                <w:rFonts w:ascii="Arial" w:hAnsi="Arial" w:cs="Arial"/>
                <w:b/>
                <w:sz w:val="20"/>
                <w:szCs w:val="20"/>
                <w:lang w:eastAsia="id-ID"/>
              </w:rPr>
              <w:t>Jumlah Indikator</w:t>
            </w:r>
          </w:p>
        </w:tc>
        <w:tc>
          <w:tcPr>
            <w:tcW w:w="748" w:type="pct"/>
            <w:shd w:val="clear" w:color="auto" w:fill="92CDDC"/>
            <w:vAlign w:val="center"/>
          </w:tcPr>
          <w:p w:rsidR="004318F3" w:rsidRPr="00280B49" w:rsidRDefault="004318F3" w:rsidP="00D008E2">
            <w:pPr>
              <w:widowControl w:val="0"/>
              <w:tabs>
                <w:tab w:val="left" w:pos="720"/>
              </w:tabs>
              <w:autoSpaceDE w:val="0"/>
              <w:autoSpaceDN w:val="0"/>
              <w:adjustRightInd w:val="0"/>
              <w:ind w:left="-108" w:right="34"/>
              <w:jc w:val="center"/>
              <w:rPr>
                <w:rFonts w:ascii="Arial" w:hAnsi="Arial" w:cs="Arial"/>
                <w:b/>
                <w:sz w:val="20"/>
                <w:szCs w:val="20"/>
                <w:lang w:val="id-ID" w:eastAsia="id-ID"/>
              </w:rPr>
            </w:pPr>
            <w:r w:rsidRPr="00280B49">
              <w:rPr>
                <w:rFonts w:ascii="Arial" w:hAnsi="Arial" w:cs="Arial"/>
                <w:b/>
                <w:sz w:val="20"/>
                <w:szCs w:val="20"/>
                <w:lang w:val="id-ID" w:eastAsia="id-ID"/>
              </w:rPr>
              <w:t>Melampaui Target</w:t>
            </w:r>
          </w:p>
        </w:tc>
        <w:tc>
          <w:tcPr>
            <w:tcW w:w="530" w:type="pct"/>
            <w:shd w:val="clear" w:color="auto" w:fill="92CDDC"/>
            <w:vAlign w:val="center"/>
          </w:tcPr>
          <w:p w:rsidR="004318F3" w:rsidRPr="00280B49" w:rsidRDefault="004318F3" w:rsidP="00D008E2">
            <w:pPr>
              <w:widowControl w:val="0"/>
              <w:autoSpaceDE w:val="0"/>
              <w:autoSpaceDN w:val="0"/>
              <w:adjustRightInd w:val="0"/>
              <w:ind w:left="-108" w:right="-108"/>
              <w:jc w:val="center"/>
              <w:rPr>
                <w:rFonts w:ascii="Arial" w:hAnsi="Arial" w:cs="Arial"/>
                <w:b/>
                <w:sz w:val="20"/>
                <w:szCs w:val="20"/>
                <w:lang w:val="id-ID" w:eastAsia="id-ID"/>
              </w:rPr>
            </w:pPr>
            <w:r w:rsidRPr="00280B49">
              <w:rPr>
                <w:rFonts w:ascii="Arial" w:hAnsi="Arial" w:cs="Arial"/>
                <w:b/>
                <w:sz w:val="20"/>
                <w:szCs w:val="20"/>
                <w:lang w:val="id-ID" w:eastAsia="id-ID"/>
              </w:rPr>
              <w:t>Sesuai Target</w:t>
            </w:r>
          </w:p>
        </w:tc>
        <w:tc>
          <w:tcPr>
            <w:tcW w:w="963" w:type="pct"/>
            <w:shd w:val="clear" w:color="auto" w:fill="92CDDC"/>
            <w:vAlign w:val="center"/>
          </w:tcPr>
          <w:p w:rsidR="004318F3" w:rsidRPr="00280B49" w:rsidRDefault="004318F3" w:rsidP="00D008E2">
            <w:pPr>
              <w:widowControl w:val="0"/>
              <w:autoSpaceDE w:val="0"/>
              <w:autoSpaceDN w:val="0"/>
              <w:adjustRightInd w:val="0"/>
              <w:ind w:left="-108" w:right="-108"/>
              <w:jc w:val="center"/>
              <w:rPr>
                <w:rFonts w:ascii="Arial" w:hAnsi="Arial" w:cs="Arial"/>
                <w:b/>
                <w:sz w:val="20"/>
                <w:szCs w:val="20"/>
                <w:lang w:val="id-ID" w:eastAsia="id-ID"/>
              </w:rPr>
            </w:pPr>
            <w:r w:rsidRPr="00280B49">
              <w:rPr>
                <w:rFonts w:ascii="Arial" w:hAnsi="Arial" w:cs="Arial"/>
                <w:b/>
                <w:sz w:val="20"/>
                <w:szCs w:val="20"/>
                <w:lang w:val="id-ID" w:eastAsia="id-ID"/>
              </w:rPr>
              <w:t>Tidak Mencapai target</w:t>
            </w:r>
          </w:p>
        </w:tc>
      </w:tr>
      <w:tr w:rsidR="004318F3" w:rsidRPr="00280B49" w:rsidTr="006018AE">
        <w:tc>
          <w:tcPr>
            <w:tcW w:w="356"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1</w:t>
            </w:r>
          </w:p>
        </w:tc>
        <w:tc>
          <w:tcPr>
            <w:tcW w:w="1546" w:type="pct"/>
            <w:shd w:val="clear" w:color="auto" w:fill="DAEEF3"/>
            <w:vAlign w:val="center"/>
          </w:tcPr>
          <w:p w:rsidR="004318F3" w:rsidRPr="00280B49" w:rsidRDefault="004318F3" w:rsidP="00D008E2">
            <w:pPr>
              <w:widowControl w:val="0"/>
              <w:tabs>
                <w:tab w:val="left" w:pos="720"/>
              </w:tabs>
              <w:autoSpaceDE w:val="0"/>
              <w:autoSpaceDN w:val="0"/>
              <w:adjustRightInd w:val="0"/>
              <w:rPr>
                <w:rFonts w:ascii="Arial" w:hAnsi="Arial" w:cs="Arial"/>
                <w:sz w:val="20"/>
                <w:szCs w:val="20"/>
                <w:lang w:eastAsia="id-ID"/>
              </w:rPr>
            </w:pPr>
            <w:r w:rsidRPr="00280B49">
              <w:rPr>
                <w:rFonts w:ascii="Arial" w:hAnsi="Arial" w:cs="Arial"/>
                <w:sz w:val="20"/>
                <w:szCs w:val="20"/>
              </w:rPr>
              <w:t>Meningkatnya kualitas pelayanan kependudukan</w:t>
            </w:r>
          </w:p>
        </w:tc>
        <w:tc>
          <w:tcPr>
            <w:tcW w:w="857"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w:t>
            </w:r>
          </w:p>
        </w:tc>
        <w:tc>
          <w:tcPr>
            <w:tcW w:w="748"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1</w:t>
            </w:r>
          </w:p>
        </w:tc>
        <w:tc>
          <w:tcPr>
            <w:tcW w:w="530"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val="id-ID" w:eastAsia="id-ID"/>
              </w:rPr>
            </w:pPr>
            <w:r w:rsidRPr="00280B49">
              <w:rPr>
                <w:rFonts w:ascii="Arial" w:hAnsi="Arial" w:cs="Arial"/>
                <w:sz w:val="20"/>
                <w:szCs w:val="20"/>
                <w:lang w:val="id-ID" w:eastAsia="id-ID"/>
              </w:rPr>
              <w:t>1</w:t>
            </w:r>
          </w:p>
        </w:tc>
        <w:tc>
          <w:tcPr>
            <w:tcW w:w="963"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val="id-ID" w:eastAsia="id-ID"/>
              </w:rPr>
            </w:pPr>
            <w:r w:rsidRPr="00280B49">
              <w:rPr>
                <w:rFonts w:ascii="Arial" w:hAnsi="Arial" w:cs="Arial"/>
                <w:sz w:val="20"/>
                <w:szCs w:val="20"/>
                <w:lang w:val="id-ID" w:eastAsia="id-ID"/>
              </w:rPr>
              <w:t>-</w:t>
            </w:r>
          </w:p>
        </w:tc>
      </w:tr>
      <w:tr w:rsidR="004318F3" w:rsidRPr="00280B49" w:rsidTr="006018AE">
        <w:tc>
          <w:tcPr>
            <w:tcW w:w="356"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w:t>
            </w:r>
          </w:p>
        </w:tc>
        <w:tc>
          <w:tcPr>
            <w:tcW w:w="1546" w:type="pct"/>
            <w:shd w:val="clear" w:color="auto" w:fill="DAEEF3"/>
            <w:vAlign w:val="center"/>
          </w:tcPr>
          <w:p w:rsidR="004318F3" w:rsidRPr="00280B49" w:rsidRDefault="004318F3" w:rsidP="00D008E2">
            <w:pPr>
              <w:widowControl w:val="0"/>
              <w:tabs>
                <w:tab w:val="left" w:pos="1440"/>
              </w:tabs>
              <w:autoSpaceDE w:val="0"/>
              <w:autoSpaceDN w:val="0"/>
              <w:adjustRightInd w:val="0"/>
              <w:rPr>
                <w:rFonts w:ascii="Arial" w:hAnsi="Arial" w:cs="Arial"/>
                <w:sz w:val="20"/>
                <w:szCs w:val="20"/>
                <w:lang w:eastAsia="id-ID"/>
              </w:rPr>
            </w:pPr>
            <w:r w:rsidRPr="00280B49">
              <w:rPr>
                <w:rFonts w:ascii="Arial" w:hAnsi="Arial" w:cs="Arial"/>
                <w:sz w:val="20"/>
                <w:szCs w:val="20"/>
              </w:rPr>
              <w:t>Meningkatnya tertib administrasi kependudukan</w:t>
            </w:r>
          </w:p>
        </w:tc>
        <w:tc>
          <w:tcPr>
            <w:tcW w:w="857"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5</w:t>
            </w:r>
          </w:p>
        </w:tc>
        <w:tc>
          <w:tcPr>
            <w:tcW w:w="748" w:type="pct"/>
            <w:shd w:val="clear" w:color="auto" w:fill="DAEEF3"/>
            <w:vAlign w:val="center"/>
          </w:tcPr>
          <w:p w:rsidR="004318F3"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3</w:t>
            </w:r>
          </w:p>
        </w:tc>
        <w:tc>
          <w:tcPr>
            <w:tcW w:w="530" w:type="pct"/>
            <w:shd w:val="clear" w:color="auto" w:fill="DAEEF3"/>
            <w:vAlign w:val="center"/>
          </w:tcPr>
          <w:p w:rsidR="004318F3" w:rsidRPr="00280B49" w:rsidRDefault="00E365DF"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0</w:t>
            </w:r>
          </w:p>
        </w:tc>
        <w:tc>
          <w:tcPr>
            <w:tcW w:w="963" w:type="pct"/>
            <w:shd w:val="clear" w:color="auto" w:fill="DAEEF3"/>
            <w:vAlign w:val="center"/>
          </w:tcPr>
          <w:p w:rsidR="004318F3"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w:t>
            </w:r>
          </w:p>
        </w:tc>
      </w:tr>
      <w:tr w:rsidR="004318F3" w:rsidRPr="00280B49" w:rsidTr="006018AE">
        <w:tc>
          <w:tcPr>
            <w:tcW w:w="356"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3</w:t>
            </w:r>
          </w:p>
        </w:tc>
        <w:tc>
          <w:tcPr>
            <w:tcW w:w="1546" w:type="pct"/>
            <w:shd w:val="clear" w:color="auto" w:fill="DAEEF3"/>
            <w:vAlign w:val="center"/>
          </w:tcPr>
          <w:p w:rsidR="004318F3" w:rsidRPr="00280B49" w:rsidRDefault="004318F3" w:rsidP="00D008E2">
            <w:pPr>
              <w:widowControl w:val="0"/>
              <w:tabs>
                <w:tab w:val="left" w:pos="1440"/>
              </w:tabs>
              <w:autoSpaceDE w:val="0"/>
              <w:autoSpaceDN w:val="0"/>
              <w:adjustRightInd w:val="0"/>
              <w:rPr>
                <w:rFonts w:ascii="Arial" w:hAnsi="Arial" w:cs="Arial"/>
                <w:sz w:val="20"/>
                <w:szCs w:val="20"/>
                <w:lang w:eastAsia="id-ID"/>
              </w:rPr>
            </w:pPr>
            <w:r w:rsidRPr="00280B49">
              <w:rPr>
                <w:rFonts w:ascii="Arial" w:hAnsi="Arial" w:cs="Arial"/>
                <w:sz w:val="20"/>
                <w:szCs w:val="20"/>
              </w:rPr>
              <w:t>Optimalisasi Pemanfaatan Database oleh OPD Lain</w:t>
            </w:r>
          </w:p>
        </w:tc>
        <w:tc>
          <w:tcPr>
            <w:tcW w:w="857"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1</w:t>
            </w:r>
          </w:p>
        </w:tc>
        <w:tc>
          <w:tcPr>
            <w:tcW w:w="748" w:type="pct"/>
            <w:shd w:val="clear" w:color="auto" w:fill="DAEEF3"/>
            <w:vAlign w:val="center"/>
          </w:tcPr>
          <w:p w:rsidR="004318F3" w:rsidRPr="00280B49" w:rsidRDefault="009E425F"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w:t>
            </w:r>
          </w:p>
        </w:tc>
        <w:tc>
          <w:tcPr>
            <w:tcW w:w="530"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1</w:t>
            </w:r>
          </w:p>
        </w:tc>
        <w:tc>
          <w:tcPr>
            <w:tcW w:w="963" w:type="pct"/>
            <w:shd w:val="clear" w:color="auto" w:fill="DAEEF3"/>
            <w:vAlign w:val="center"/>
          </w:tcPr>
          <w:p w:rsidR="004318F3"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w:t>
            </w:r>
          </w:p>
        </w:tc>
      </w:tr>
    </w:tbl>
    <w:p w:rsidR="008916DF" w:rsidRPr="00280B49" w:rsidRDefault="008916DF" w:rsidP="008916DF">
      <w:pPr>
        <w:widowControl w:val="0"/>
        <w:autoSpaceDE w:val="0"/>
        <w:autoSpaceDN w:val="0"/>
        <w:adjustRightInd w:val="0"/>
        <w:spacing w:line="276" w:lineRule="auto"/>
        <w:ind w:left="426"/>
        <w:jc w:val="both"/>
        <w:rPr>
          <w:rFonts w:ascii="Arial" w:hAnsi="Arial" w:cs="Arial"/>
          <w:sz w:val="22"/>
        </w:rPr>
      </w:pPr>
      <w:r w:rsidRPr="00280B49">
        <w:rPr>
          <w:rFonts w:ascii="Arial" w:hAnsi="Arial" w:cs="Arial"/>
          <w:sz w:val="22"/>
        </w:rPr>
        <w:t xml:space="preserve">Dari </w:t>
      </w:r>
      <w:r w:rsidR="004318F3" w:rsidRPr="00280B49">
        <w:rPr>
          <w:rFonts w:ascii="Arial" w:hAnsi="Arial" w:cs="Arial"/>
          <w:sz w:val="22"/>
        </w:rPr>
        <w:t>8</w:t>
      </w:r>
      <w:r w:rsidR="00695BF1" w:rsidRPr="00280B49">
        <w:rPr>
          <w:rFonts w:ascii="Arial" w:hAnsi="Arial" w:cs="Arial"/>
          <w:sz w:val="22"/>
        </w:rPr>
        <w:t xml:space="preserve"> </w:t>
      </w:r>
      <w:r w:rsidRPr="00280B49">
        <w:rPr>
          <w:rFonts w:ascii="Arial" w:hAnsi="Arial" w:cs="Arial"/>
          <w:sz w:val="22"/>
        </w:rPr>
        <w:t>Sasaran diatas, pencapaian realisasi indikator kinerja sasaran terhadap target yang sudah ditetapkan sebagai berikut:</w:t>
      </w:r>
    </w:p>
    <w:p w:rsidR="009A1EF2" w:rsidRDefault="009A1EF2" w:rsidP="008916DF">
      <w:pPr>
        <w:widowControl w:val="0"/>
        <w:autoSpaceDE w:val="0"/>
        <w:autoSpaceDN w:val="0"/>
        <w:adjustRightInd w:val="0"/>
        <w:jc w:val="center"/>
        <w:rPr>
          <w:rFonts w:ascii="Arial" w:hAnsi="Arial" w:cs="Arial"/>
          <w:b/>
          <w:lang w:eastAsia="id-ID"/>
        </w:rPr>
      </w:pPr>
    </w:p>
    <w:p w:rsidR="009A1EF2" w:rsidRDefault="009A1EF2" w:rsidP="008916DF">
      <w:pPr>
        <w:widowControl w:val="0"/>
        <w:autoSpaceDE w:val="0"/>
        <w:autoSpaceDN w:val="0"/>
        <w:adjustRightInd w:val="0"/>
        <w:jc w:val="center"/>
        <w:rPr>
          <w:rFonts w:ascii="Arial" w:hAnsi="Arial" w:cs="Arial"/>
          <w:b/>
          <w:lang w:eastAsia="id-ID"/>
        </w:rPr>
      </w:pPr>
    </w:p>
    <w:p w:rsidR="009A1EF2" w:rsidRDefault="009A1EF2" w:rsidP="008916DF">
      <w:pPr>
        <w:widowControl w:val="0"/>
        <w:autoSpaceDE w:val="0"/>
        <w:autoSpaceDN w:val="0"/>
        <w:adjustRightInd w:val="0"/>
        <w:jc w:val="center"/>
        <w:rPr>
          <w:rFonts w:ascii="Arial" w:hAnsi="Arial" w:cs="Arial"/>
          <w:b/>
          <w:lang w:eastAsia="id-ID"/>
        </w:rPr>
      </w:pPr>
    </w:p>
    <w:p w:rsidR="009A1EF2" w:rsidRDefault="009A1EF2" w:rsidP="008916DF">
      <w:pPr>
        <w:widowControl w:val="0"/>
        <w:autoSpaceDE w:val="0"/>
        <w:autoSpaceDN w:val="0"/>
        <w:adjustRightInd w:val="0"/>
        <w:jc w:val="center"/>
        <w:rPr>
          <w:rFonts w:ascii="Arial" w:hAnsi="Arial" w:cs="Arial"/>
          <w:b/>
          <w:lang w:eastAsia="id-ID"/>
        </w:rPr>
      </w:pPr>
    </w:p>
    <w:p w:rsidR="009A1EF2" w:rsidRDefault="009A1EF2" w:rsidP="008916DF">
      <w:pPr>
        <w:widowControl w:val="0"/>
        <w:autoSpaceDE w:val="0"/>
        <w:autoSpaceDN w:val="0"/>
        <w:adjustRightInd w:val="0"/>
        <w:jc w:val="center"/>
        <w:rPr>
          <w:rFonts w:ascii="Arial" w:hAnsi="Arial" w:cs="Arial"/>
          <w:b/>
          <w:lang w:eastAsia="id-ID"/>
        </w:rPr>
      </w:pPr>
    </w:p>
    <w:p w:rsidR="009A1EF2" w:rsidRDefault="009A1EF2" w:rsidP="008916DF">
      <w:pPr>
        <w:widowControl w:val="0"/>
        <w:autoSpaceDE w:val="0"/>
        <w:autoSpaceDN w:val="0"/>
        <w:adjustRightInd w:val="0"/>
        <w:jc w:val="center"/>
        <w:rPr>
          <w:rFonts w:ascii="Arial" w:hAnsi="Arial" w:cs="Arial"/>
          <w:b/>
          <w:lang w:eastAsia="id-ID"/>
        </w:rPr>
      </w:pPr>
    </w:p>
    <w:p w:rsidR="009A1EF2" w:rsidRDefault="009A1EF2" w:rsidP="008916DF">
      <w:pPr>
        <w:widowControl w:val="0"/>
        <w:autoSpaceDE w:val="0"/>
        <w:autoSpaceDN w:val="0"/>
        <w:adjustRightInd w:val="0"/>
        <w:jc w:val="center"/>
        <w:rPr>
          <w:rFonts w:ascii="Arial" w:hAnsi="Arial" w:cs="Arial"/>
          <w:b/>
          <w:lang w:eastAsia="id-ID"/>
        </w:rPr>
      </w:pPr>
    </w:p>
    <w:p w:rsidR="008916DF" w:rsidRPr="00280B49" w:rsidRDefault="008916DF" w:rsidP="008916DF">
      <w:pPr>
        <w:widowControl w:val="0"/>
        <w:autoSpaceDE w:val="0"/>
        <w:autoSpaceDN w:val="0"/>
        <w:adjustRightInd w:val="0"/>
        <w:jc w:val="center"/>
        <w:rPr>
          <w:rFonts w:ascii="Arial" w:hAnsi="Arial" w:cs="Arial"/>
          <w:b/>
          <w:lang w:eastAsia="id-ID"/>
        </w:rPr>
      </w:pPr>
      <w:r w:rsidRPr="00280B49">
        <w:rPr>
          <w:rFonts w:ascii="Arial" w:hAnsi="Arial" w:cs="Arial"/>
          <w:b/>
          <w:lang w:eastAsia="id-ID"/>
        </w:rPr>
        <w:lastRenderedPageBreak/>
        <w:t>Tabel 3.</w:t>
      </w:r>
      <w:r w:rsidR="009A1EF2">
        <w:rPr>
          <w:rFonts w:ascii="Arial" w:hAnsi="Arial" w:cs="Arial"/>
          <w:b/>
          <w:lang w:eastAsia="id-ID"/>
        </w:rPr>
        <w:t>9</w:t>
      </w:r>
    </w:p>
    <w:p w:rsidR="008916DF" w:rsidRPr="00280B49" w:rsidRDefault="008916DF" w:rsidP="008916DF">
      <w:pPr>
        <w:widowControl w:val="0"/>
        <w:autoSpaceDE w:val="0"/>
        <w:autoSpaceDN w:val="0"/>
        <w:adjustRightInd w:val="0"/>
        <w:jc w:val="center"/>
        <w:rPr>
          <w:rFonts w:ascii="Arial" w:hAnsi="Arial" w:cs="Arial"/>
          <w:b/>
          <w:lang w:val="id-ID" w:eastAsia="id-ID"/>
        </w:rPr>
      </w:pPr>
      <w:r w:rsidRPr="00280B49">
        <w:rPr>
          <w:rFonts w:ascii="Arial" w:hAnsi="Arial" w:cs="Arial"/>
          <w:b/>
          <w:lang w:eastAsia="id-ID"/>
        </w:rPr>
        <w:t>Pencapaian Target Misi</w:t>
      </w:r>
    </w:p>
    <w:tbl>
      <w:tblPr>
        <w:tblW w:w="4703"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098"/>
        <w:gridCol w:w="1195"/>
        <w:gridCol w:w="1148"/>
        <w:gridCol w:w="653"/>
        <w:gridCol w:w="943"/>
        <w:gridCol w:w="471"/>
        <w:gridCol w:w="1040"/>
        <w:gridCol w:w="470"/>
      </w:tblGrid>
      <w:tr w:rsidR="008916DF" w:rsidRPr="00280B49" w:rsidTr="006018AE">
        <w:trPr>
          <w:trHeight w:val="210"/>
        </w:trPr>
        <w:tc>
          <w:tcPr>
            <w:tcW w:w="459" w:type="pct"/>
            <w:vMerge w:val="restar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val="id-ID" w:eastAsia="id-ID"/>
              </w:rPr>
            </w:pPr>
            <w:r w:rsidRPr="00280B49">
              <w:rPr>
                <w:rFonts w:ascii="Arial" w:hAnsi="Arial" w:cs="Arial"/>
                <w:b/>
                <w:sz w:val="20"/>
                <w:szCs w:val="20"/>
                <w:lang w:eastAsia="id-ID"/>
              </w:rPr>
              <w:t>No</w:t>
            </w:r>
          </w:p>
        </w:tc>
        <w:tc>
          <w:tcPr>
            <w:tcW w:w="1188" w:type="pct"/>
            <w:vMerge w:val="restar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Misi</w:t>
            </w:r>
          </w:p>
        </w:tc>
        <w:tc>
          <w:tcPr>
            <w:tcW w:w="677" w:type="pct"/>
            <w:vMerge w:val="restart"/>
            <w:shd w:val="clear" w:color="auto" w:fill="92CDDC"/>
            <w:vAlign w:val="center"/>
          </w:tcPr>
          <w:p w:rsidR="008916DF" w:rsidRPr="00280B49" w:rsidRDefault="008916DF" w:rsidP="00D008E2">
            <w:pPr>
              <w:widowControl w:val="0"/>
              <w:autoSpaceDE w:val="0"/>
              <w:autoSpaceDN w:val="0"/>
              <w:adjustRightInd w:val="0"/>
              <w:ind w:left="-108" w:right="-108"/>
              <w:jc w:val="center"/>
              <w:rPr>
                <w:rFonts w:ascii="Arial" w:hAnsi="Arial" w:cs="Arial"/>
                <w:b/>
                <w:sz w:val="20"/>
                <w:szCs w:val="20"/>
                <w:lang w:eastAsia="id-ID"/>
              </w:rPr>
            </w:pPr>
            <w:r w:rsidRPr="00280B49">
              <w:rPr>
                <w:rFonts w:ascii="Arial" w:hAnsi="Arial" w:cs="Arial"/>
                <w:b/>
                <w:sz w:val="20"/>
                <w:szCs w:val="20"/>
                <w:lang w:eastAsia="id-ID"/>
              </w:rPr>
              <w:t>Jumlah Indikator</w:t>
            </w:r>
          </w:p>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Sasaran</w:t>
            </w:r>
          </w:p>
        </w:tc>
        <w:tc>
          <w:tcPr>
            <w:tcW w:w="2676" w:type="pct"/>
            <w:gridSpan w:val="6"/>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Tingkat Pencapaian</w:t>
            </w:r>
          </w:p>
        </w:tc>
      </w:tr>
      <w:tr w:rsidR="008916DF" w:rsidRPr="00280B49" w:rsidTr="006018AE">
        <w:trPr>
          <w:trHeight w:val="209"/>
        </w:trPr>
        <w:tc>
          <w:tcPr>
            <w:tcW w:w="459" w:type="pct"/>
            <w:vMerge/>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p>
        </w:tc>
        <w:tc>
          <w:tcPr>
            <w:tcW w:w="1188" w:type="pct"/>
            <w:vMerge/>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p>
        </w:tc>
        <w:tc>
          <w:tcPr>
            <w:tcW w:w="677" w:type="pct"/>
            <w:vMerge/>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p>
        </w:tc>
        <w:tc>
          <w:tcPr>
            <w:tcW w:w="1020" w:type="pct"/>
            <w:gridSpan w:val="2"/>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 xml:space="preserve">Melampaui </w:t>
            </w:r>
            <w:proofErr w:type="gramStart"/>
            <w:r w:rsidRPr="00280B49">
              <w:rPr>
                <w:rFonts w:ascii="Arial" w:hAnsi="Arial" w:cs="Arial"/>
                <w:b/>
                <w:sz w:val="20"/>
                <w:szCs w:val="20"/>
                <w:lang w:eastAsia="id-ID"/>
              </w:rPr>
              <w:t>target(</w:t>
            </w:r>
            <w:proofErr w:type="gramEnd"/>
            <w:r w:rsidRPr="00280B49">
              <w:rPr>
                <w:rFonts w:ascii="Arial" w:hAnsi="Arial" w:cs="Arial"/>
                <w:b/>
                <w:sz w:val="20"/>
                <w:szCs w:val="20"/>
                <w:lang w:eastAsia="id-ID"/>
              </w:rPr>
              <w:t>&gt;100%)</w:t>
            </w:r>
          </w:p>
        </w:tc>
        <w:tc>
          <w:tcPr>
            <w:tcW w:w="801" w:type="pct"/>
            <w:gridSpan w:val="2"/>
            <w:shd w:val="clear" w:color="auto" w:fill="92CDDC"/>
            <w:vAlign w:val="center"/>
          </w:tcPr>
          <w:p w:rsidR="008916DF" w:rsidRPr="00280B49" w:rsidRDefault="008916DF" w:rsidP="00D008E2">
            <w:pPr>
              <w:widowControl w:val="0"/>
              <w:autoSpaceDE w:val="0"/>
              <w:autoSpaceDN w:val="0"/>
              <w:adjustRightInd w:val="0"/>
              <w:ind w:left="-108" w:right="-108"/>
              <w:jc w:val="center"/>
              <w:rPr>
                <w:rFonts w:ascii="Arial" w:hAnsi="Arial" w:cs="Arial"/>
                <w:b/>
                <w:sz w:val="20"/>
                <w:szCs w:val="20"/>
                <w:lang w:eastAsia="id-ID"/>
              </w:rPr>
            </w:pPr>
            <w:r w:rsidRPr="00280B49">
              <w:rPr>
                <w:rFonts w:ascii="Arial" w:hAnsi="Arial" w:cs="Arial"/>
                <w:b/>
                <w:sz w:val="20"/>
                <w:szCs w:val="20"/>
                <w:lang w:eastAsia="id-ID"/>
              </w:rPr>
              <w:t>Sesuai Target</w:t>
            </w:r>
          </w:p>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(100%)</w:t>
            </w:r>
          </w:p>
        </w:tc>
        <w:tc>
          <w:tcPr>
            <w:tcW w:w="856" w:type="pct"/>
            <w:gridSpan w:val="2"/>
            <w:shd w:val="clear" w:color="auto" w:fill="92CDDC"/>
            <w:vAlign w:val="center"/>
          </w:tcPr>
          <w:p w:rsidR="008916DF" w:rsidRPr="00280B49" w:rsidRDefault="008916DF" w:rsidP="00D008E2">
            <w:pPr>
              <w:widowControl w:val="0"/>
              <w:autoSpaceDE w:val="0"/>
              <w:autoSpaceDN w:val="0"/>
              <w:adjustRightInd w:val="0"/>
              <w:ind w:left="-108"/>
              <w:jc w:val="center"/>
              <w:rPr>
                <w:rFonts w:ascii="Arial" w:hAnsi="Arial" w:cs="Arial"/>
                <w:b/>
                <w:sz w:val="20"/>
                <w:szCs w:val="20"/>
                <w:lang w:eastAsia="id-ID"/>
              </w:rPr>
            </w:pPr>
            <w:r w:rsidRPr="00280B49">
              <w:rPr>
                <w:rFonts w:ascii="Arial" w:hAnsi="Arial" w:cs="Arial"/>
                <w:b/>
                <w:sz w:val="20"/>
                <w:szCs w:val="20"/>
                <w:lang w:eastAsia="id-ID"/>
              </w:rPr>
              <w:t>Belum Mencapai Target (&lt;100%)</w:t>
            </w:r>
          </w:p>
        </w:tc>
      </w:tr>
      <w:tr w:rsidR="008916DF" w:rsidRPr="00280B49" w:rsidTr="006018AE">
        <w:trPr>
          <w:trHeight w:val="209"/>
        </w:trPr>
        <w:tc>
          <w:tcPr>
            <w:tcW w:w="459" w:type="pct"/>
            <w:vMerge/>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p>
        </w:tc>
        <w:tc>
          <w:tcPr>
            <w:tcW w:w="1188" w:type="pct"/>
            <w:vMerge/>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p>
        </w:tc>
        <w:tc>
          <w:tcPr>
            <w:tcW w:w="677" w:type="pct"/>
            <w:vMerge/>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p>
        </w:tc>
        <w:tc>
          <w:tcPr>
            <w:tcW w:w="650" w:type="pc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Jumlah</w:t>
            </w:r>
          </w:p>
        </w:tc>
        <w:tc>
          <w:tcPr>
            <w:tcW w:w="370" w:type="pc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w:t>
            </w:r>
          </w:p>
        </w:tc>
        <w:tc>
          <w:tcPr>
            <w:tcW w:w="534" w:type="pct"/>
            <w:shd w:val="clear" w:color="auto" w:fill="92CDDC"/>
            <w:vAlign w:val="center"/>
          </w:tcPr>
          <w:p w:rsidR="008916DF" w:rsidRPr="00280B49" w:rsidRDefault="008916DF" w:rsidP="00D008E2">
            <w:pPr>
              <w:widowControl w:val="0"/>
              <w:tabs>
                <w:tab w:val="left" w:pos="720"/>
              </w:tabs>
              <w:autoSpaceDE w:val="0"/>
              <w:autoSpaceDN w:val="0"/>
              <w:adjustRightInd w:val="0"/>
              <w:rPr>
                <w:rFonts w:ascii="Arial" w:hAnsi="Arial" w:cs="Arial"/>
                <w:b/>
                <w:sz w:val="20"/>
                <w:szCs w:val="20"/>
                <w:lang w:eastAsia="id-ID"/>
              </w:rPr>
            </w:pPr>
            <w:r w:rsidRPr="00280B49">
              <w:rPr>
                <w:rFonts w:ascii="Arial" w:hAnsi="Arial" w:cs="Arial"/>
                <w:b/>
                <w:sz w:val="20"/>
                <w:szCs w:val="20"/>
                <w:lang w:eastAsia="id-ID"/>
              </w:rPr>
              <w:t>Jumlah</w:t>
            </w:r>
          </w:p>
        </w:tc>
        <w:tc>
          <w:tcPr>
            <w:tcW w:w="267" w:type="pc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w:t>
            </w:r>
          </w:p>
        </w:tc>
        <w:tc>
          <w:tcPr>
            <w:tcW w:w="589" w:type="pc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Jumlah</w:t>
            </w:r>
          </w:p>
        </w:tc>
        <w:tc>
          <w:tcPr>
            <w:tcW w:w="267" w:type="pct"/>
            <w:shd w:val="clear" w:color="auto" w:fill="92CDDC"/>
            <w:vAlign w:val="center"/>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w:t>
            </w:r>
          </w:p>
        </w:tc>
      </w:tr>
      <w:tr w:rsidR="008916DF" w:rsidRPr="00280B49" w:rsidTr="006018AE">
        <w:trPr>
          <w:trHeight w:val="697"/>
        </w:trPr>
        <w:tc>
          <w:tcPr>
            <w:tcW w:w="459" w:type="pct"/>
            <w:shd w:val="clear" w:color="auto" w:fill="DAEEF3"/>
          </w:tcPr>
          <w:p w:rsidR="006018AE" w:rsidRPr="00280B49" w:rsidRDefault="008916DF" w:rsidP="006018AE">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1</w:t>
            </w:r>
            <w:r w:rsidR="006018AE" w:rsidRPr="00280B49">
              <w:rPr>
                <w:rFonts w:ascii="Arial" w:hAnsi="Arial" w:cs="Arial"/>
                <w:sz w:val="20"/>
                <w:szCs w:val="20"/>
                <w:lang w:eastAsia="id-ID"/>
              </w:rPr>
              <w:br/>
            </w:r>
            <w:r w:rsidR="006018AE" w:rsidRPr="00280B49">
              <w:rPr>
                <w:rFonts w:ascii="Arial" w:hAnsi="Arial" w:cs="Arial"/>
                <w:sz w:val="20"/>
                <w:szCs w:val="20"/>
                <w:lang w:eastAsia="id-ID"/>
              </w:rPr>
              <w:br/>
            </w:r>
            <w:r w:rsidR="006018AE" w:rsidRPr="00280B49">
              <w:rPr>
                <w:rFonts w:ascii="Arial" w:hAnsi="Arial" w:cs="Arial"/>
                <w:sz w:val="20"/>
                <w:szCs w:val="20"/>
                <w:lang w:eastAsia="id-ID"/>
              </w:rPr>
              <w:br/>
            </w:r>
          </w:p>
          <w:p w:rsidR="006018AE" w:rsidRPr="00280B49" w:rsidRDefault="006018AE" w:rsidP="006018AE">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br/>
              <w:t>2</w:t>
            </w:r>
          </w:p>
        </w:tc>
        <w:tc>
          <w:tcPr>
            <w:tcW w:w="1188" w:type="pct"/>
            <w:shd w:val="clear" w:color="auto" w:fill="DAEEF3"/>
          </w:tcPr>
          <w:p w:rsidR="004318F3" w:rsidRPr="00280B49" w:rsidRDefault="004318F3" w:rsidP="004318F3">
            <w:pPr>
              <w:spacing w:before="40" w:after="200" w:line="276" w:lineRule="auto"/>
              <w:rPr>
                <w:rFonts w:ascii="Arial" w:hAnsi="Arial" w:cs="Arial"/>
                <w:sz w:val="20"/>
                <w:szCs w:val="20"/>
              </w:rPr>
            </w:pPr>
            <w:r w:rsidRPr="00280B49">
              <w:rPr>
                <w:rFonts w:ascii="Arial" w:hAnsi="Arial" w:cs="Arial"/>
                <w:sz w:val="20"/>
                <w:szCs w:val="20"/>
              </w:rPr>
              <w:t>Mewujudkan tertib administrasi kependudukan</w:t>
            </w:r>
          </w:p>
          <w:p w:rsidR="004318F3" w:rsidRPr="00280B49" w:rsidRDefault="004318F3" w:rsidP="004318F3">
            <w:pPr>
              <w:widowControl w:val="0"/>
              <w:tabs>
                <w:tab w:val="left" w:pos="720"/>
              </w:tabs>
              <w:autoSpaceDE w:val="0"/>
              <w:autoSpaceDN w:val="0"/>
              <w:adjustRightInd w:val="0"/>
              <w:rPr>
                <w:rFonts w:ascii="Arial" w:hAnsi="Arial" w:cs="Arial"/>
                <w:sz w:val="20"/>
                <w:szCs w:val="20"/>
                <w:lang w:eastAsia="id-ID"/>
              </w:rPr>
            </w:pPr>
            <w:r w:rsidRPr="00280B49">
              <w:rPr>
                <w:rFonts w:ascii="Arial" w:hAnsi="Arial" w:cs="Arial"/>
                <w:sz w:val="20"/>
                <w:szCs w:val="20"/>
              </w:rPr>
              <w:t>Mewujudkan pelayanan prima</w:t>
            </w:r>
          </w:p>
        </w:tc>
        <w:tc>
          <w:tcPr>
            <w:tcW w:w="677" w:type="pct"/>
            <w:shd w:val="clear" w:color="auto" w:fill="DAEEF3"/>
          </w:tcPr>
          <w:p w:rsidR="008916DF" w:rsidRPr="00280B49" w:rsidRDefault="004318F3"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8</w:t>
            </w:r>
          </w:p>
        </w:tc>
        <w:tc>
          <w:tcPr>
            <w:tcW w:w="650" w:type="pct"/>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4</w:t>
            </w:r>
          </w:p>
        </w:tc>
        <w:tc>
          <w:tcPr>
            <w:tcW w:w="370" w:type="pct"/>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50</w:t>
            </w:r>
          </w:p>
        </w:tc>
        <w:tc>
          <w:tcPr>
            <w:tcW w:w="534" w:type="pct"/>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w:t>
            </w:r>
          </w:p>
        </w:tc>
        <w:tc>
          <w:tcPr>
            <w:tcW w:w="267" w:type="pct"/>
            <w:shd w:val="clear" w:color="auto" w:fill="DAEEF3"/>
          </w:tcPr>
          <w:p w:rsidR="008916DF" w:rsidRPr="00280B49" w:rsidRDefault="00E365DF"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25</w:t>
            </w:r>
          </w:p>
        </w:tc>
        <w:tc>
          <w:tcPr>
            <w:tcW w:w="589" w:type="pct"/>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w:t>
            </w:r>
          </w:p>
        </w:tc>
        <w:tc>
          <w:tcPr>
            <w:tcW w:w="267" w:type="pct"/>
            <w:shd w:val="clear" w:color="auto" w:fill="DAEEF3"/>
          </w:tcPr>
          <w:p w:rsidR="008916DF" w:rsidRPr="00280B49" w:rsidRDefault="00A07778" w:rsidP="00D008E2">
            <w:pPr>
              <w:widowControl w:val="0"/>
              <w:tabs>
                <w:tab w:val="left" w:pos="720"/>
              </w:tabs>
              <w:autoSpaceDE w:val="0"/>
              <w:autoSpaceDN w:val="0"/>
              <w:adjustRightInd w:val="0"/>
              <w:jc w:val="center"/>
              <w:rPr>
                <w:rFonts w:ascii="Arial" w:hAnsi="Arial" w:cs="Arial"/>
                <w:sz w:val="20"/>
                <w:szCs w:val="20"/>
                <w:lang w:eastAsia="id-ID"/>
              </w:rPr>
            </w:pPr>
            <w:r w:rsidRPr="00280B49">
              <w:rPr>
                <w:rFonts w:ascii="Arial" w:hAnsi="Arial" w:cs="Arial"/>
                <w:sz w:val="20"/>
                <w:szCs w:val="20"/>
                <w:lang w:eastAsia="id-ID"/>
              </w:rPr>
              <w:t>25</w:t>
            </w:r>
          </w:p>
        </w:tc>
      </w:tr>
      <w:tr w:rsidR="004318F3" w:rsidRPr="00280B49" w:rsidTr="006018AE">
        <w:tc>
          <w:tcPr>
            <w:tcW w:w="459" w:type="pct"/>
            <w:shd w:val="clear" w:color="auto" w:fill="DAEEF3"/>
          </w:tcPr>
          <w:p w:rsidR="008916DF" w:rsidRPr="00280B49" w:rsidRDefault="008916DF" w:rsidP="00D008E2">
            <w:pPr>
              <w:widowControl w:val="0"/>
              <w:tabs>
                <w:tab w:val="left" w:pos="720"/>
              </w:tabs>
              <w:autoSpaceDE w:val="0"/>
              <w:autoSpaceDN w:val="0"/>
              <w:adjustRightInd w:val="0"/>
              <w:jc w:val="center"/>
              <w:rPr>
                <w:rFonts w:ascii="Arial" w:hAnsi="Arial" w:cs="Arial"/>
                <w:b/>
                <w:sz w:val="20"/>
                <w:szCs w:val="20"/>
                <w:lang w:eastAsia="id-ID"/>
              </w:rPr>
            </w:pPr>
          </w:p>
        </w:tc>
        <w:tc>
          <w:tcPr>
            <w:tcW w:w="1188" w:type="pct"/>
            <w:shd w:val="clear" w:color="auto" w:fill="DAEEF3"/>
          </w:tcPr>
          <w:p w:rsidR="008916DF" w:rsidRPr="00280B49" w:rsidRDefault="008916DF" w:rsidP="00D008E2">
            <w:pPr>
              <w:widowControl w:val="0"/>
              <w:tabs>
                <w:tab w:val="left" w:pos="720"/>
              </w:tabs>
              <w:autoSpaceDE w:val="0"/>
              <w:autoSpaceDN w:val="0"/>
              <w:adjustRightInd w:val="0"/>
              <w:jc w:val="both"/>
              <w:rPr>
                <w:rFonts w:ascii="Arial" w:hAnsi="Arial" w:cs="Arial"/>
                <w:b/>
                <w:sz w:val="20"/>
                <w:szCs w:val="20"/>
                <w:lang w:eastAsia="id-ID"/>
              </w:rPr>
            </w:pPr>
            <w:r w:rsidRPr="00280B49">
              <w:rPr>
                <w:rFonts w:ascii="Arial" w:hAnsi="Arial" w:cs="Arial"/>
                <w:b/>
                <w:sz w:val="20"/>
                <w:szCs w:val="20"/>
                <w:lang w:eastAsia="id-ID"/>
              </w:rPr>
              <w:t>Jumlah</w:t>
            </w:r>
          </w:p>
        </w:tc>
        <w:tc>
          <w:tcPr>
            <w:tcW w:w="677" w:type="pct"/>
            <w:shd w:val="clear" w:color="auto" w:fill="DAEEF3"/>
          </w:tcPr>
          <w:p w:rsidR="008916DF" w:rsidRPr="00280B49" w:rsidRDefault="001A2326"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8</w:t>
            </w:r>
          </w:p>
        </w:tc>
        <w:tc>
          <w:tcPr>
            <w:tcW w:w="650" w:type="pct"/>
            <w:shd w:val="clear" w:color="auto" w:fill="DAEEF3"/>
          </w:tcPr>
          <w:p w:rsidR="008916DF" w:rsidRPr="00280B49" w:rsidRDefault="004318F3"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2</w:t>
            </w:r>
          </w:p>
        </w:tc>
        <w:tc>
          <w:tcPr>
            <w:tcW w:w="370" w:type="pct"/>
            <w:shd w:val="clear" w:color="auto" w:fill="DAEEF3"/>
          </w:tcPr>
          <w:p w:rsidR="008916DF" w:rsidRPr="00280B49" w:rsidRDefault="00A07778" w:rsidP="00A07778">
            <w:pPr>
              <w:widowControl w:val="0"/>
              <w:tabs>
                <w:tab w:val="center" w:pos="317"/>
                <w:tab w:val="left" w:pos="720"/>
              </w:tabs>
              <w:autoSpaceDE w:val="0"/>
              <w:autoSpaceDN w:val="0"/>
              <w:adjustRightInd w:val="0"/>
              <w:rPr>
                <w:rFonts w:ascii="Arial" w:hAnsi="Arial" w:cs="Arial"/>
                <w:b/>
                <w:sz w:val="20"/>
                <w:szCs w:val="20"/>
                <w:lang w:eastAsia="id-ID"/>
              </w:rPr>
            </w:pPr>
            <w:r w:rsidRPr="00280B49">
              <w:rPr>
                <w:rFonts w:ascii="Arial" w:hAnsi="Arial" w:cs="Arial"/>
                <w:b/>
                <w:sz w:val="20"/>
                <w:szCs w:val="20"/>
                <w:lang w:eastAsia="id-ID"/>
              </w:rPr>
              <w:t>50</w:t>
            </w:r>
          </w:p>
        </w:tc>
        <w:tc>
          <w:tcPr>
            <w:tcW w:w="534" w:type="pct"/>
            <w:shd w:val="clear" w:color="auto" w:fill="DAEEF3"/>
          </w:tcPr>
          <w:p w:rsidR="008916DF" w:rsidRPr="00280B49" w:rsidRDefault="009E425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3</w:t>
            </w:r>
          </w:p>
        </w:tc>
        <w:tc>
          <w:tcPr>
            <w:tcW w:w="267" w:type="pct"/>
            <w:shd w:val="clear" w:color="auto" w:fill="DAEEF3"/>
          </w:tcPr>
          <w:p w:rsidR="008916DF" w:rsidRPr="00280B49" w:rsidRDefault="00E365D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25</w:t>
            </w:r>
          </w:p>
        </w:tc>
        <w:tc>
          <w:tcPr>
            <w:tcW w:w="589" w:type="pct"/>
            <w:shd w:val="clear" w:color="auto" w:fill="DAEEF3"/>
          </w:tcPr>
          <w:p w:rsidR="008916DF" w:rsidRPr="00280B49" w:rsidRDefault="009E425F" w:rsidP="00D008E2">
            <w:pPr>
              <w:widowControl w:val="0"/>
              <w:tabs>
                <w:tab w:val="left" w:pos="720"/>
              </w:tabs>
              <w:autoSpaceDE w:val="0"/>
              <w:autoSpaceDN w:val="0"/>
              <w:adjustRightInd w:val="0"/>
              <w:jc w:val="center"/>
              <w:rPr>
                <w:rFonts w:ascii="Arial" w:hAnsi="Arial" w:cs="Arial"/>
                <w:b/>
                <w:sz w:val="20"/>
                <w:szCs w:val="20"/>
                <w:lang w:eastAsia="id-ID"/>
              </w:rPr>
            </w:pPr>
            <w:r w:rsidRPr="00280B49">
              <w:rPr>
                <w:rFonts w:ascii="Arial" w:hAnsi="Arial" w:cs="Arial"/>
                <w:b/>
                <w:sz w:val="20"/>
                <w:szCs w:val="20"/>
                <w:lang w:eastAsia="id-ID"/>
              </w:rPr>
              <w:t>3</w:t>
            </w:r>
          </w:p>
        </w:tc>
        <w:tc>
          <w:tcPr>
            <w:tcW w:w="267" w:type="pct"/>
            <w:shd w:val="clear" w:color="auto" w:fill="DAEEF3"/>
          </w:tcPr>
          <w:p w:rsidR="008916DF" w:rsidRPr="00280B49" w:rsidRDefault="00A07778" w:rsidP="00D008E2">
            <w:pPr>
              <w:pStyle w:val="ListParagraph"/>
              <w:spacing w:after="0" w:line="240" w:lineRule="auto"/>
              <w:ind w:left="0"/>
              <w:contextualSpacing w:val="0"/>
              <w:jc w:val="center"/>
              <w:rPr>
                <w:rFonts w:ascii="Arial" w:hAnsi="Arial" w:cs="Arial"/>
                <w:b/>
                <w:sz w:val="20"/>
                <w:szCs w:val="20"/>
              </w:rPr>
            </w:pPr>
            <w:r w:rsidRPr="00280B49">
              <w:rPr>
                <w:rFonts w:ascii="Arial" w:hAnsi="Arial" w:cs="Arial"/>
                <w:b/>
                <w:sz w:val="20"/>
                <w:szCs w:val="20"/>
              </w:rPr>
              <w:t>25</w:t>
            </w:r>
          </w:p>
        </w:tc>
      </w:tr>
    </w:tbl>
    <w:p w:rsidR="005F63A4" w:rsidRPr="00280B49" w:rsidRDefault="005F63A4" w:rsidP="008916DF">
      <w:pPr>
        <w:widowControl w:val="0"/>
        <w:tabs>
          <w:tab w:val="left" w:pos="720"/>
        </w:tabs>
        <w:autoSpaceDE w:val="0"/>
        <w:autoSpaceDN w:val="0"/>
        <w:adjustRightInd w:val="0"/>
        <w:spacing w:line="360" w:lineRule="auto"/>
        <w:ind w:left="426"/>
        <w:jc w:val="both"/>
        <w:rPr>
          <w:rFonts w:ascii="Arial" w:hAnsi="Arial" w:cs="Arial"/>
          <w:sz w:val="22"/>
        </w:rPr>
      </w:pPr>
    </w:p>
    <w:p w:rsidR="008916DF" w:rsidRDefault="008916DF" w:rsidP="008916DF">
      <w:pPr>
        <w:widowControl w:val="0"/>
        <w:tabs>
          <w:tab w:val="left" w:pos="720"/>
        </w:tabs>
        <w:autoSpaceDE w:val="0"/>
        <w:autoSpaceDN w:val="0"/>
        <w:adjustRightInd w:val="0"/>
        <w:spacing w:line="360" w:lineRule="auto"/>
        <w:ind w:left="426"/>
        <w:jc w:val="both"/>
        <w:rPr>
          <w:rFonts w:ascii="Arial" w:hAnsi="Arial" w:cs="Arial"/>
          <w:sz w:val="22"/>
        </w:rPr>
      </w:pPr>
      <w:proofErr w:type="gramStart"/>
      <w:r w:rsidRPr="00280B49">
        <w:rPr>
          <w:rFonts w:ascii="Arial" w:hAnsi="Arial" w:cs="Arial"/>
          <w:sz w:val="22"/>
        </w:rPr>
        <w:t xml:space="preserve">Dari </w:t>
      </w:r>
      <w:r w:rsidR="004318F3" w:rsidRPr="00280B49">
        <w:rPr>
          <w:rFonts w:ascii="Arial" w:hAnsi="Arial" w:cs="Arial"/>
          <w:sz w:val="22"/>
        </w:rPr>
        <w:t xml:space="preserve">3 sasaran dengan 8 </w:t>
      </w:r>
      <w:r w:rsidR="00716A28" w:rsidRPr="00280B49">
        <w:rPr>
          <w:rFonts w:ascii="Arial" w:hAnsi="Arial" w:cs="Arial"/>
          <w:sz w:val="22"/>
        </w:rPr>
        <w:t>indikator kinerja dapat dilihat bahwa masih banyaknya sasaran yang belum tercapai.</w:t>
      </w:r>
      <w:proofErr w:type="gramEnd"/>
      <w:r w:rsidR="00320237" w:rsidRPr="00280B49">
        <w:rPr>
          <w:rFonts w:ascii="Arial" w:hAnsi="Arial" w:cs="Arial"/>
          <w:sz w:val="22"/>
        </w:rPr>
        <w:t xml:space="preserve"> </w:t>
      </w:r>
      <w:proofErr w:type="gramStart"/>
      <w:r w:rsidR="00320237" w:rsidRPr="00280B49">
        <w:rPr>
          <w:rFonts w:ascii="Arial" w:hAnsi="Arial" w:cs="Arial"/>
          <w:sz w:val="22"/>
        </w:rPr>
        <w:t>Banyak faktor yang mempengaruhi terjadinya hal demikian.</w:t>
      </w:r>
      <w:proofErr w:type="gramEnd"/>
      <w:r w:rsidR="00320237" w:rsidRPr="00280B49">
        <w:rPr>
          <w:rFonts w:ascii="Arial" w:hAnsi="Arial" w:cs="Arial"/>
          <w:sz w:val="22"/>
        </w:rPr>
        <w:t xml:space="preserve"> Untuk tahun berikutnya</w:t>
      </w:r>
      <w:r w:rsidR="00985DF6" w:rsidRPr="00280B49">
        <w:rPr>
          <w:rFonts w:ascii="Arial" w:hAnsi="Arial" w:cs="Arial"/>
          <w:sz w:val="22"/>
        </w:rPr>
        <w:t xml:space="preserve"> d</w:t>
      </w:r>
      <w:r w:rsidR="00716A28" w:rsidRPr="00280B49">
        <w:rPr>
          <w:rFonts w:ascii="Arial" w:hAnsi="Arial" w:cs="Arial"/>
          <w:sz w:val="22"/>
        </w:rPr>
        <w:t xml:space="preserve">iharapkan tercapainya semua target misi yang telah ditetapkan. </w:t>
      </w:r>
    </w:p>
    <w:p w:rsidR="009A1EF2" w:rsidRPr="00280B49" w:rsidRDefault="009A1EF2" w:rsidP="00C56BFF">
      <w:pPr>
        <w:spacing w:before="120" w:line="324" w:lineRule="auto"/>
        <w:ind w:left="360" w:right="29"/>
        <w:jc w:val="both"/>
        <w:rPr>
          <w:rFonts w:ascii="Arial" w:hAnsi="Arial" w:cs="Arial"/>
          <w:sz w:val="18"/>
          <w:szCs w:val="18"/>
        </w:rPr>
      </w:pPr>
    </w:p>
    <w:p w:rsidR="00CC08F7" w:rsidRPr="00280B49" w:rsidRDefault="00CC08F7" w:rsidP="00935324">
      <w:pPr>
        <w:pStyle w:val="Heading4"/>
        <w:numPr>
          <w:ilvl w:val="0"/>
          <w:numId w:val="7"/>
        </w:numPr>
        <w:pBdr>
          <w:bottom w:val="single" w:sz="4" w:space="1" w:color="auto"/>
        </w:pBdr>
        <w:spacing w:before="0" w:after="0" w:line="324" w:lineRule="auto"/>
        <w:ind w:left="907"/>
        <w:rPr>
          <w:rFonts w:ascii="Arial" w:hAnsi="Arial" w:cs="Arial"/>
          <w:color w:val="C00000"/>
          <w:sz w:val="24"/>
          <w:szCs w:val="24"/>
          <w:lang w:val="sv-SE"/>
        </w:rPr>
      </w:pPr>
      <w:r w:rsidRPr="00280B49">
        <w:rPr>
          <w:rFonts w:ascii="Arial" w:hAnsi="Arial" w:cs="Arial"/>
          <w:color w:val="C00000"/>
          <w:sz w:val="24"/>
          <w:szCs w:val="24"/>
          <w:lang w:val="sv-SE"/>
        </w:rPr>
        <w:t>Realisasi Anggaran</w:t>
      </w:r>
    </w:p>
    <w:p w:rsidR="004A7147" w:rsidRPr="00280B49" w:rsidRDefault="004A7147" w:rsidP="004A7147">
      <w:pPr>
        <w:tabs>
          <w:tab w:val="left" w:pos="540"/>
        </w:tabs>
        <w:spacing w:before="120" w:line="324" w:lineRule="auto"/>
        <w:ind w:left="907"/>
        <w:jc w:val="both"/>
        <w:rPr>
          <w:rFonts w:ascii="Arial" w:eastAsia="Calibri" w:hAnsi="Arial" w:cs="Arial"/>
          <w:sz w:val="22"/>
          <w:szCs w:val="22"/>
        </w:rPr>
      </w:pPr>
      <w:r w:rsidRPr="00280B49">
        <w:rPr>
          <w:rFonts w:ascii="Arial" w:eastAsia="Calibri" w:hAnsi="Arial" w:cs="Arial"/>
          <w:sz w:val="22"/>
          <w:szCs w:val="22"/>
        </w:rPr>
        <w:t xml:space="preserve">Akuntabilitas keuangan menyajikan sumber-sumber dana pembangunan </w:t>
      </w:r>
      <w:r w:rsidR="00137ACF" w:rsidRPr="00280B49">
        <w:rPr>
          <w:rFonts w:ascii="Arial" w:eastAsia="Calibri" w:hAnsi="Arial" w:cs="Arial"/>
          <w:sz w:val="22"/>
          <w:szCs w:val="22"/>
        </w:rPr>
        <w:t xml:space="preserve">pada Dinas </w:t>
      </w:r>
      <w:r w:rsidR="00944B9E" w:rsidRPr="00280B49">
        <w:rPr>
          <w:rFonts w:ascii="Arial" w:eastAsia="Calibri" w:hAnsi="Arial" w:cs="Arial"/>
          <w:sz w:val="22"/>
          <w:szCs w:val="22"/>
        </w:rPr>
        <w:t>Kependudukan dan Pencatatan Sipil Kabupaten Padang Pariaman</w:t>
      </w:r>
      <w:r w:rsidRPr="00280B49">
        <w:rPr>
          <w:rFonts w:ascii="Arial" w:eastAsia="Calibri" w:hAnsi="Arial" w:cs="Arial"/>
          <w:sz w:val="22"/>
          <w:szCs w:val="22"/>
        </w:rPr>
        <w:t xml:space="preserve">tidak hanya terbatas pada APBD </w:t>
      </w:r>
      <w:r w:rsidR="00944B9E" w:rsidRPr="00280B49">
        <w:rPr>
          <w:rFonts w:ascii="Arial" w:eastAsia="Calibri" w:hAnsi="Arial" w:cs="Arial"/>
          <w:sz w:val="22"/>
          <w:szCs w:val="22"/>
        </w:rPr>
        <w:t xml:space="preserve">Kabupaten Padang </w:t>
      </w:r>
      <w:proofErr w:type="gramStart"/>
      <w:r w:rsidR="00944B9E" w:rsidRPr="00280B49">
        <w:rPr>
          <w:rFonts w:ascii="Arial" w:eastAsia="Calibri" w:hAnsi="Arial" w:cs="Arial"/>
          <w:sz w:val="22"/>
          <w:szCs w:val="22"/>
        </w:rPr>
        <w:t>Pariaman</w:t>
      </w:r>
      <w:r w:rsidR="00137ACF" w:rsidRPr="00280B49">
        <w:rPr>
          <w:rFonts w:ascii="Arial" w:eastAsia="Calibri" w:hAnsi="Arial" w:cs="Arial"/>
          <w:sz w:val="22"/>
          <w:szCs w:val="22"/>
        </w:rPr>
        <w:t xml:space="preserve"> </w:t>
      </w:r>
      <w:r w:rsidRPr="00280B49">
        <w:rPr>
          <w:rFonts w:ascii="Arial" w:eastAsia="Calibri" w:hAnsi="Arial" w:cs="Arial"/>
          <w:sz w:val="22"/>
          <w:szCs w:val="22"/>
        </w:rPr>
        <w:t xml:space="preserve"> ,</w:t>
      </w:r>
      <w:proofErr w:type="gramEnd"/>
      <w:r w:rsidRPr="00280B49">
        <w:rPr>
          <w:rFonts w:ascii="Arial" w:eastAsia="Calibri" w:hAnsi="Arial" w:cs="Arial"/>
          <w:sz w:val="22"/>
          <w:szCs w:val="22"/>
        </w:rPr>
        <w:t xml:space="preserve"> tetapi juga sumber pendanaan lainnya, baik dana dekonsentrasi, APBN Murni, loa</w:t>
      </w:r>
      <w:r w:rsidR="00944B9E" w:rsidRPr="00280B49">
        <w:rPr>
          <w:rFonts w:ascii="Arial" w:eastAsia="Calibri" w:hAnsi="Arial" w:cs="Arial"/>
          <w:sz w:val="22"/>
          <w:szCs w:val="22"/>
        </w:rPr>
        <w:t>n maupun dana Tugas Pembantuan.</w:t>
      </w:r>
    </w:p>
    <w:p w:rsidR="004A7147" w:rsidRPr="00280B49" w:rsidRDefault="004A7147" w:rsidP="004A7147">
      <w:pPr>
        <w:pStyle w:val="ListParagraph"/>
        <w:autoSpaceDE w:val="0"/>
        <w:autoSpaceDN w:val="0"/>
        <w:adjustRightInd w:val="0"/>
        <w:spacing w:after="0" w:line="360" w:lineRule="auto"/>
        <w:ind w:left="907"/>
        <w:jc w:val="both"/>
        <w:rPr>
          <w:rFonts w:ascii="Arial" w:hAnsi="Arial" w:cs="Arial"/>
        </w:rPr>
      </w:pPr>
      <w:r w:rsidRPr="00280B49">
        <w:rPr>
          <w:rFonts w:ascii="Arial" w:hAnsi="Arial" w:cs="Arial"/>
        </w:rPr>
        <w:t xml:space="preserve">Realisasi </w:t>
      </w:r>
      <w:proofErr w:type="gramStart"/>
      <w:r w:rsidR="00137ACF" w:rsidRPr="00280B49">
        <w:rPr>
          <w:rFonts w:ascii="Arial" w:hAnsi="Arial" w:cs="Arial"/>
        </w:rPr>
        <w:t>keuangan  Dinas</w:t>
      </w:r>
      <w:proofErr w:type="gramEnd"/>
      <w:r w:rsidR="00137ACF" w:rsidRPr="00280B49">
        <w:rPr>
          <w:rFonts w:ascii="Arial" w:hAnsi="Arial" w:cs="Arial"/>
        </w:rPr>
        <w:t xml:space="preserve"> </w:t>
      </w:r>
      <w:r w:rsidR="00944B9E" w:rsidRPr="00280B49">
        <w:rPr>
          <w:rFonts w:ascii="Arial" w:hAnsi="Arial" w:cs="Arial"/>
        </w:rPr>
        <w:t>Kependudukan dan Pencatatan Sipil</w:t>
      </w:r>
      <w:r w:rsidR="00137ACF" w:rsidRPr="00280B49">
        <w:rPr>
          <w:rFonts w:ascii="Arial" w:hAnsi="Arial" w:cs="Arial"/>
        </w:rPr>
        <w:t xml:space="preserve"> </w:t>
      </w:r>
      <w:r w:rsidRPr="00280B49">
        <w:rPr>
          <w:rFonts w:ascii="Arial" w:hAnsi="Arial" w:cs="Arial"/>
        </w:rPr>
        <w:t xml:space="preserve">Tahun </w:t>
      </w:r>
      <w:r w:rsidR="00787C0D" w:rsidRPr="00280B49">
        <w:rPr>
          <w:rFonts w:ascii="Arial" w:hAnsi="Arial" w:cs="Arial"/>
        </w:rPr>
        <w:t>2017</w:t>
      </w:r>
    </w:p>
    <w:p w:rsidR="00B04450" w:rsidRPr="00280B49" w:rsidRDefault="004A7147" w:rsidP="004A7147">
      <w:pPr>
        <w:tabs>
          <w:tab w:val="left" w:pos="0"/>
        </w:tabs>
        <w:spacing w:line="324" w:lineRule="auto"/>
        <w:ind w:right="-113"/>
        <w:jc w:val="both"/>
        <w:rPr>
          <w:rFonts w:ascii="Arial" w:hAnsi="Arial" w:cs="Arial"/>
          <w:b/>
          <w:i/>
          <w:noProof/>
          <w:color w:val="000000"/>
          <w:sz w:val="20"/>
          <w:szCs w:val="20"/>
        </w:rPr>
      </w:pPr>
      <w:r w:rsidRPr="00280B49">
        <w:rPr>
          <w:rFonts w:ascii="Arial" w:hAnsi="Arial" w:cs="Arial"/>
          <w:b/>
          <w:i/>
          <w:noProof/>
          <w:color w:val="000000"/>
          <w:sz w:val="20"/>
          <w:szCs w:val="20"/>
        </w:rPr>
        <w:tab/>
      </w:r>
      <w:r w:rsidR="00137ACF" w:rsidRPr="00280B49">
        <w:rPr>
          <w:rFonts w:ascii="Arial" w:hAnsi="Arial" w:cs="Arial"/>
          <w:b/>
          <w:i/>
          <w:noProof/>
          <w:color w:val="000000"/>
          <w:sz w:val="20"/>
          <w:szCs w:val="20"/>
        </w:rPr>
        <w:t xml:space="preserve"> </w:t>
      </w:r>
    </w:p>
    <w:p w:rsidR="004A7147" w:rsidRPr="00280B49" w:rsidRDefault="00137ACF" w:rsidP="004A7147">
      <w:pPr>
        <w:tabs>
          <w:tab w:val="left" w:pos="0"/>
        </w:tabs>
        <w:spacing w:line="324" w:lineRule="auto"/>
        <w:ind w:right="-113"/>
        <w:jc w:val="both"/>
        <w:rPr>
          <w:rFonts w:ascii="Arial" w:hAnsi="Arial" w:cs="Arial"/>
          <w:b/>
          <w:i/>
          <w:noProof/>
          <w:color w:val="000000"/>
          <w:sz w:val="20"/>
          <w:szCs w:val="20"/>
        </w:rPr>
      </w:pPr>
      <w:r w:rsidRPr="00280B49">
        <w:rPr>
          <w:rFonts w:ascii="Arial" w:hAnsi="Arial" w:cs="Arial"/>
          <w:b/>
          <w:i/>
          <w:noProof/>
          <w:color w:val="000000"/>
          <w:sz w:val="20"/>
          <w:szCs w:val="20"/>
        </w:rPr>
        <w:t xml:space="preserve">  </w:t>
      </w:r>
      <w:r w:rsidR="004A7147" w:rsidRPr="00280B49">
        <w:rPr>
          <w:rFonts w:ascii="Arial" w:hAnsi="Arial" w:cs="Arial"/>
          <w:b/>
          <w:i/>
          <w:noProof/>
          <w:color w:val="000000"/>
          <w:sz w:val="20"/>
          <w:szCs w:val="20"/>
        </w:rPr>
        <w:t>Tabel 3.47. Realisasi anggaran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843"/>
        <w:gridCol w:w="1843"/>
        <w:gridCol w:w="850"/>
        <w:gridCol w:w="1843"/>
      </w:tblGrid>
      <w:tr w:rsidR="004A7147" w:rsidRPr="00280B49" w:rsidTr="004619B0">
        <w:trPr>
          <w:trHeight w:val="298"/>
        </w:trPr>
        <w:tc>
          <w:tcPr>
            <w:tcW w:w="709" w:type="dxa"/>
            <w:shd w:val="clear" w:color="auto" w:fill="FDE9D9"/>
            <w:vAlign w:val="center"/>
          </w:tcPr>
          <w:p w:rsidR="004A7147" w:rsidRPr="00280B49" w:rsidRDefault="004A7147" w:rsidP="00027F7E">
            <w:pPr>
              <w:tabs>
                <w:tab w:val="center" w:pos="4153"/>
                <w:tab w:val="right" w:pos="8306"/>
              </w:tabs>
              <w:spacing w:before="40" w:after="20"/>
              <w:jc w:val="center"/>
              <w:rPr>
                <w:rFonts w:ascii="Arial" w:eastAsia="Calibri" w:hAnsi="Arial" w:cs="Arial"/>
                <w:b/>
                <w:color w:val="002060"/>
                <w:sz w:val="20"/>
                <w:szCs w:val="20"/>
              </w:rPr>
            </w:pPr>
            <w:r w:rsidRPr="00280B49">
              <w:rPr>
                <w:rFonts w:ascii="Arial" w:eastAsia="Calibri" w:hAnsi="Arial" w:cs="Arial"/>
                <w:b/>
                <w:color w:val="002060"/>
                <w:sz w:val="20"/>
                <w:szCs w:val="20"/>
              </w:rPr>
              <w:t>No</w:t>
            </w:r>
          </w:p>
        </w:tc>
        <w:tc>
          <w:tcPr>
            <w:tcW w:w="2126" w:type="dxa"/>
            <w:shd w:val="clear" w:color="auto" w:fill="FDE9D9"/>
            <w:vAlign w:val="center"/>
          </w:tcPr>
          <w:p w:rsidR="004A7147" w:rsidRPr="00280B49" w:rsidRDefault="004A7147" w:rsidP="00027F7E">
            <w:pPr>
              <w:tabs>
                <w:tab w:val="center" w:pos="4153"/>
                <w:tab w:val="right" w:pos="8306"/>
              </w:tabs>
              <w:spacing w:before="40" w:after="20"/>
              <w:jc w:val="center"/>
              <w:rPr>
                <w:rFonts w:ascii="Arial" w:eastAsia="Calibri" w:hAnsi="Arial" w:cs="Arial"/>
                <w:b/>
                <w:color w:val="002060"/>
                <w:sz w:val="20"/>
                <w:szCs w:val="20"/>
              </w:rPr>
            </w:pPr>
            <w:r w:rsidRPr="00280B49">
              <w:rPr>
                <w:rFonts w:ascii="Arial" w:eastAsia="Calibri" w:hAnsi="Arial" w:cs="Arial"/>
                <w:b/>
                <w:color w:val="002060"/>
                <w:sz w:val="20"/>
                <w:szCs w:val="20"/>
              </w:rPr>
              <w:t>Uraian</w:t>
            </w:r>
          </w:p>
        </w:tc>
        <w:tc>
          <w:tcPr>
            <w:tcW w:w="1843" w:type="dxa"/>
            <w:shd w:val="clear" w:color="auto" w:fill="FDE9D9"/>
            <w:vAlign w:val="center"/>
          </w:tcPr>
          <w:p w:rsidR="004A7147" w:rsidRPr="00280B49" w:rsidRDefault="004A7147" w:rsidP="00027F7E">
            <w:pPr>
              <w:tabs>
                <w:tab w:val="center" w:pos="4153"/>
                <w:tab w:val="right" w:pos="8306"/>
              </w:tabs>
              <w:spacing w:before="40" w:after="20"/>
              <w:jc w:val="center"/>
              <w:rPr>
                <w:rFonts w:ascii="Arial" w:eastAsia="Calibri" w:hAnsi="Arial" w:cs="Arial"/>
                <w:b/>
                <w:color w:val="002060"/>
                <w:sz w:val="20"/>
                <w:szCs w:val="20"/>
              </w:rPr>
            </w:pPr>
            <w:r w:rsidRPr="00280B49">
              <w:rPr>
                <w:rFonts w:ascii="Arial" w:eastAsia="Calibri" w:hAnsi="Arial" w:cs="Arial"/>
                <w:b/>
                <w:color w:val="002060"/>
                <w:sz w:val="20"/>
                <w:szCs w:val="20"/>
              </w:rPr>
              <w:t>Anggaran (Rp)</w:t>
            </w:r>
          </w:p>
        </w:tc>
        <w:tc>
          <w:tcPr>
            <w:tcW w:w="1843" w:type="dxa"/>
            <w:shd w:val="clear" w:color="auto" w:fill="FDE9D9"/>
            <w:vAlign w:val="center"/>
          </w:tcPr>
          <w:p w:rsidR="004A7147" w:rsidRPr="00280B49" w:rsidRDefault="004A7147" w:rsidP="00027F7E">
            <w:pPr>
              <w:tabs>
                <w:tab w:val="center" w:pos="4153"/>
                <w:tab w:val="right" w:pos="8306"/>
              </w:tabs>
              <w:spacing w:before="40" w:after="20"/>
              <w:jc w:val="center"/>
              <w:rPr>
                <w:rFonts w:ascii="Arial" w:eastAsia="Calibri" w:hAnsi="Arial" w:cs="Arial"/>
                <w:b/>
                <w:color w:val="002060"/>
                <w:sz w:val="20"/>
                <w:szCs w:val="20"/>
              </w:rPr>
            </w:pPr>
            <w:r w:rsidRPr="00280B49">
              <w:rPr>
                <w:rFonts w:ascii="Arial" w:eastAsia="Calibri" w:hAnsi="Arial" w:cs="Arial"/>
                <w:b/>
                <w:color w:val="002060"/>
                <w:sz w:val="20"/>
                <w:szCs w:val="20"/>
              </w:rPr>
              <w:t>Realisasi (Rp)</w:t>
            </w:r>
          </w:p>
        </w:tc>
        <w:tc>
          <w:tcPr>
            <w:tcW w:w="850" w:type="dxa"/>
            <w:shd w:val="clear" w:color="auto" w:fill="FDE9D9"/>
            <w:vAlign w:val="center"/>
          </w:tcPr>
          <w:p w:rsidR="004A7147" w:rsidRPr="00280B49" w:rsidRDefault="0019034A" w:rsidP="00027F7E">
            <w:pPr>
              <w:tabs>
                <w:tab w:val="center" w:pos="4153"/>
                <w:tab w:val="right" w:pos="8306"/>
              </w:tabs>
              <w:spacing w:before="40" w:after="20"/>
              <w:jc w:val="center"/>
              <w:rPr>
                <w:rFonts w:ascii="Arial" w:eastAsia="Calibri" w:hAnsi="Arial" w:cs="Arial"/>
                <w:b/>
                <w:color w:val="002060"/>
                <w:sz w:val="20"/>
                <w:szCs w:val="20"/>
              </w:rPr>
            </w:pPr>
            <w:r w:rsidRPr="00280B49">
              <w:rPr>
                <w:rFonts w:ascii="Arial" w:eastAsia="Calibri" w:hAnsi="Arial" w:cs="Arial"/>
                <w:b/>
                <w:color w:val="002060"/>
                <w:sz w:val="20"/>
                <w:szCs w:val="20"/>
              </w:rPr>
              <w:t>%</w:t>
            </w:r>
          </w:p>
        </w:tc>
        <w:tc>
          <w:tcPr>
            <w:tcW w:w="1843" w:type="dxa"/>
            <w:shd w:val="clear" w:color="auto" w:fill="FDE9D9"/>
            <w:vAlign w:val="center"/>
          </w:tcPr>
          <w:p w:rsidR="004A7147" w:rsidRPr="00280B49" w:rsidRDefault="0019034A" w:rsidP="00027F7E">
            <w:pPr>
              <w:tabs>
                <w:tab w:val="center" w:pos="4153"/>
                <w:tab w:val="right" w:pos="8306"/>
              </w:tabs>
              <w:spacing w:before="40" w:after="20"/>
              <w:jc w:val="center"/>
              <w:rPr>
                <w:rFonts w:ascii="Arial" w:eastAsia="Calibri" w:hAnsi="Arial" w:cs="Arial"/>
                <w:b/>
                <w:color w:val="002060"/>
                <w:sz w:val="20"/>
                <w:szCs w:val="20"/>
              </w:rPr>
            </w:pPr>
            <w:r w:rsidRPr="00280B49">
              <w:rPr>
                <w:rFonts w:ascii="Arial" w:eastAsia="Calibri" w:hAnsi="Arial" w:cs="Arial"/>
                <w:b/>
                <w:color w:val="002060"/>
                <w:sz w:val="20"/>
                <w:szCs w:val="20"/>
              </w:rPr>
              <w:t>Sisa Anggaran (Rp)</w:t>
            </w: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09" w:type="dxa"/>
            <w:tcBorders>
              <w:top w:val="single" w:sz="4" w:space="0" w:color="auto"/>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b/>
                <w:bCs/>
                <w:sz w:val="20"/>
                <w:szCs w:val="20"/>
                <w:lang w:val="id-ID" w:eastAsia="id-ID"/>
              </w:rPr>
            </w:pPr>
            <w:r w:rsidRPr="00280B49">
              <w:rPr>
                <w:rFonts w:ascii="Arial" w:hAnsi="Arial" w:cs="Arial"/>
                <w:b/>
                <w:bCs/>
                <w:sz w:val="20"/>
                <w:szCs w:val="20"/>
                <w:lang w:val="id-ID" w:eastAsia="id-ID"/>
              </w:rPr>
              <w:t>I</w:t>
            </w:r>
          </w:p>
        </w:tc>
        <w:tc>
          <w:tcPr>
            <w:tcW w:w="2126" w:type="dxa"/>
            <w:tcBorders>
              <w:top w:val="single" w:sz="4" w:space="0" w:color="auto"/>
              <w:left w:val="nil"/>
              <w:bottom w:val="dotted" w:sz="4" w:space="0" w:color="auto"/>
              <w:right w:val="single" w:sz="4" w:space="0" w:color="auto"/>
            </w:tcBorders>
            <w:hideMark/>
          </w:tcPr>
          <w:p w:rsidR="00FB7E88" w:rsidRPr="00280B49" w:rsidRDefault="00FB7E88" w:rsidP="00DE17C6">
            <w:pPr>
              <w:rPr>
                <w:rFonts w:ascii="Arial" w:hAnsi="Arial" w:cs="Arial"/>
                <w:b/>
                <w:bCs/>
                <w:color w:val="000000"/>
                <w:sz w:val="20"/>
                <w:szCs w:val="20"/>
              </w:rPr>
            </w:pPr>
            <w:r w:rsidRPr="00280B49">
              <w:rPr>
                <w:rFonts w:ascii="Arial" w:hAnsi="Arial" w:cs="Arial"/>
                <w:b/>
                <w:bCs/>
                <w:color w:val="000000"/>
                <w:sz w:val="20"/>
                <w:szCs w:val="20"/>
              </w:rPr>
              <w:t>Program Pelayanan Administrasi Perkantoran</w:t>
            </w:r>
          </w:p>
        </w:tc>
        <w:tc>
          <w:tcPr>
            <w:tcW w:w="1843" w:type="dxa"/>
            <w:tcBorders>
              <w:top w:val="single" w:sz="4" w:space="0" w:color="auto"/>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1,010,187,392.00 </w:t>
            </w:r>
          </w:p>
        </w:tc>
        <w:tc>
          <w:tcPr>
            <w:tcW w:w="1843" w:type="dxa"/>
            <w:tcBorders>
              <w:top w:val="single" w:sz="4" w:space="0" w:color="auto"/>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995,631,968.00 </w:t>
            </w:r>
          </w:p>
        </w:tc>
        <w:tc>
          <w:tcPr>
            <w:tcW w:w="850" w:type="dxa"/>
            <w:tcBorders>
              <w:top w:val="single" w:sz="4" w:space="0" w:color="auto"/>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98.56 </w:t>
            </w:r>
          </w:p>
        </w:tc>
        <w:tc>
          <w:tcPr>
            <w:tcW w:w="1843" w:type="dxa"/>
            <w:tcBorders>
              <w:top w:val="single" w:sz="4" w:space="0" w:color="auto"/>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709" w:type="dxa"/>
            <w:tcBorders>
              <w:top w:val="nil"/>
              <w:left w:val="single" w:sz="4" w:space="0" w:color="auto"/>
              <w:bottom w:val="dotted" w:sz="4" w:space="0" w:color="auto"/>
              <w:right w:val="single" w:sz="4" w:space="0" w:color="auto"/>
            </w:tcBorders>
            <w:vAlign w:val="center"/>
          </w:tcPr>
          <w:p w:rsidR="00FB7E88" w:rsidRPr="00280B49" w:rsidRDefault="00FB7E88" w:rsidP="007517D5">
            <w:pPr>
              <w:jc w:val="center"/>
              <w:rPr>
                <w:rFonts w:ascii="Arial" w:hAnsi="Arial" w:cs="Arial"/>
                <w:sz w:val="20"/>
                <w:szCs w:val="20"/>
                <w:lang w:eastAsia="id-ID"/>
              </w:rPr>
            </w:pPr>
            <w:r w:rsidRPr="00280B49">
              <w:rPr>
                <w:rFonts w:ascii="Arial" w:hAnsi="Arial" w:cs="Arial"/>
                <w:sz w:val="20"/>
                <w:szCs w:val="20"/>
                <w:lang w:val="id-ID" w:eastAsia="id-ID"/>
              </w:rPr>
              <w:t>1</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jasa surat menyurat</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335,817,392.00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333,426,593.00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99.29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2</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jasa komunikasi, sumber daya air dan listrik</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248,440,000.00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237,758,071.00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95.70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3</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jasa administrasi keuangan</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120,630,000.00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120,600,000.00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99.98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4</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jasa kebersihan kantor</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74,300,000.00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74,217,150.00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99.89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5</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bahan bacaan dan peraturan perundang-undangan</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7,500,000.00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6,595,000.00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87.93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lastRenderedPageBreak/>
              <w:t>6</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makanan dan minuman</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46,500,000.00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46,318,950.00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99.61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7</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Rapat-rapat koordinasi dan konsultasi ke luar daerah</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177,000,000.00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176,716,204.00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99.84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7517D5">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II</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b/>
                <w:bCs/>
                <w:color w:val="000000"/>
                <w:sz w:val="20"/>
                <w:szCs w:val="20"/>
              </w:rPr>
            </w:pPr>
            <w:r w:rsidRPr="00280B49">
              <w:rPr>
                <w:rFonts w:ascii="Arial" w:hAnsi="Arial" w:cs="Arial"/>
                <w:b/>
                <w:bCs/>
                <w:color w:val="000000"/>
                <w:sz w:val="20"/>
                <w:szCs w:val="20"/>
              </w:rPr>
              <w:t>Program Peningkatan Sarana dan Prasarana Aparatur</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683,953,740.00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678,945,180.00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99.27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2</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Pengadaan peralatan gedung kantor</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367,392,000.00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364,249,000.00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99.14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3</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Pemeliharaan rutin/berkala gedung kantor</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101,061,740.00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100,986,960.00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99.93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4</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Pemeliharaan rutin/berkala kendaraan dinas/operasional</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153,000,000.00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151,242,348.00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98.85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EF47BB">
            <w:pPr>
              <w:spacing w:after="200" w:line="276" w:lineRule="auto"/>
              <w:jc w:val="center"/>
              <w:rPr>
                <w:rFonts w:ascii="Arial" w:hAnsi="Arial" w:cs="Arial"/>
                <w:b/>
                <w:bCs/>
                <w:sz w:val="20"/>
                <w:szCs w:val="20"/>
                <w:lang w:eastAsia="id-ID"/>
              </w:rPr>
            </w:pPr>
            <w:r w:rsidRPr="00280B49">
              <w:rPr>
                <w:rFonts w:ascii="Arial" w:hAnsi="Arial" w:cs="Arial"/>
                <w:b/>
                <w:bCs/>
                <w:sz w:val="20"/>
                <w:szCs w:val="20"/>
                <w:lang w:eastAsia="id-ID"/>
              </w:rPr>
              <w:t>5</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Pemeliharaan rutin/berkala perlengkapan gedung kantor</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62,500,000.00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62,466,872.00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99.95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vAlign w:val="center"/>
            <w:hideMark/>
          </w:tcPr>
          <w:p w:rsidR="00FB7E88" w:rsidRPr="00280B49" w:rsidRDefault="00FB7E88">
            <w:pPr>
              <w:spacing w:after="200" w:line="276" w:lineRule="auto"/>
              <w:jc w:val="center"/>
              <w:rPr>
                <w:rFonts w:ascii="Arial" w:hAnsi="Arial" w:cs="Arial"/>
                <w:sz w:val="20"/>
                <w:szCs w:val="20"/>
                <w:lang w:eastAsia="id-ID"/>
              </w:rPr>
            </w:pP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850"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09" w:type="dxa"/>
            <w:tcBorders>
              <w:top w:val="nil"/>
              <w:left w:val="single" w:sz="4" w:space="0" w:color="auto"/>
              <w:bottom w:val="dotted" w:sz="4" w:space="0" w:color="auto"/>
              <w:right w:val="single" w:sz="4" w:space="0" w:color="auto"/>
            </w:tcBorders>
            <w:hideMark/>
          </w:tcPr>
          <w:p w:rsidR="00FB7E88" w:rsidRPr="00280B49" w:rsidRDefault="00FB7E88">
            <w:pPr>
              <w:spacing w:after="200" w:line="276" w:lineRule="auto"/>
              <w:jc w:val="center"/>
              <w:rPr>
                <w:rFonts w:ascii="Arial" w:hAnsi="Arial" w:cs="Arial"/>
                <w:b/>
                <w:bCs/>
                <w:sz w:val="20"/>
                <w:szCs w:val="20"/>
                <w:lang w:val="id-ID" w:eastAsia="id-ID"/>
              </w:rPr>
            </w:pPr>
            <w:r w:rsidRPr="00280B49">
              <w:rPr>
                <w:rFonts w:ascii="Arial" w:hAnsi="Arial" w:cs="Arial"/>
                <w:b/>
                <w:bCs/>
                <w:sz w:val="20"/>
                <w:szCs w:val="20"/>
                <w:lang w:val="id-ID" w:eastAsia="id-ID"/>
              </w:rPr>
              <w:t>IV</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b/>
                <w:bCs/>
                <w:color w:val="000000"/>
                <w:sz w:val="20"/>
                <w:szCs w:val="20"/>
              </w:rPr>
            </w:pPr>
            <w:r w:rsidRPr="00280B49">
              <w:rPr>
                <w:rFonts w:ascii="Arial" w:hAnsi="Arial" w:cs="Arial"/>
                <w:b/>
                <w:bCs/>
                <w:color w:val="000000"/>
                <w:sz w:val="20"/>
                <w:szCs w:val="20"/>
              </w:rPr>
              <w:t>Program peningkatan disiplin aparatur</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28,800,000.00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28,765,000.00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99.88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709" w:type="dxa"/>
            <w:tcBorders>
              <w:top w:val="nil"/>
              <w:left w:val="single" w:sz="4" w:space="0" w:color="auto"/>
              <w:bottom w:val="dotted" w:sz="4" w:space="0" w:color="auto"/>
              <w:right w:val="single" w:sz="4" w:space="0" w:color="auto"/>
            </w:tcBorders>
            <w:hideMark/>
          </w:tcPr>
          <w:p w:rsidR="00FB7E88" w:rsidRPr="00280B49" w:rsidRDefault="00FB7E88">
            <w:pPr>
              <w:spacing w:after="200" w:line="276" w:lineRule="auto"/>
              <w:jc w:val="center"/>
              <w:rPr>
                <w:rFonts w:ascii="Arial" w:hAnsi="Arial" w:cs="Arial"/>
                <w:sz w:val="20"/>
                <w:szCs w:val="20"/>
                <w:lang w:val="id-ID" w:eastAsia="id-ID"/>
              </w:rPr>
            </w:pPr>
            <w:r w:rsidRPr="00280B49">
              <w:rPr>
                <w:rFonts w:ascii="Arial" w:hAnsi="Arial" w:cs="Arial"/>
                <w:sz w:val="20"/>
                <w:szCs w:val="20"/>
                <w:lang w:val="id-ID" w:eastAsia="id-ID"/>
              </w:rPr>
              <w:t>1</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Pengadaan pakaian dinas beserta perlengkapannya</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28,800,000.00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28,765,000.00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99.88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FB7E88" w:rsidP="00EF47BB">
            <w:pPr>
              <w:tabs>
                <w:tab w:val="center" w:pos="246"/>
              </w:tabs>
              <w:spacing w:after="200" w:line="276" w:lineRule="auto"/>
              <w:rPr>
                <w:rFonts w:ascii="Arial" w:hAnsi="Arial" w:cs="Arial"/>
                <w:b/>
                <w:bCs/>
                <w:sz w:val="20"/>
                <w:szCs w:val="20"/>
                <w:lang w:val="id-ID" w:eastAsia="id-ID"/>
              </w:rPr>
            </w:pP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850"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EF47BB">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V</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r w:rsidRPr="00280B49">
              <w:rPr>
                <w:rFonts w:ascii="Arial" w:hAnsi="Arial" w:cs="Arial"/>
                <w:b/>
                <w:bCs/>
                <w:color w:val="000000"/>
                <w:sz w:val="20"/>
                <w:szCs w:val="20"/>
              </w:rPr>
              <w:t>Program Peningkatan Kapasitas Sumber Daya Aparatur</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50,950,000.00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50,933,079.00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99.97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EF47BB" w:rsidP="00DE17C6">
            <w:pPr>
              <w:spacing w:after="200" w:line="276" w:lineRule="auto"/>
              <w:jc w:val="center"/>
              <w:rPr>
                <w:rFonts w:ascii="Arial" w:hAnsi="Arial" w:cs="Arial"/>
                <w:b/>
                <w:bCs/>
                <w:sz w:val="20"/>
                <w:szCs w:val="20"/>
                <w:lang w:eastAsia="id-ID"/>
              </w:rPr>
            </w:pPr>
            <w:r w:rsidRPr="00280B49">
              <w:rPr>
                <w:rFonts w:ascii="Arial" w:hAnsi="Arial" w:cs="Arial"/>
                <w:b/>
                <w:bCs/>
                <w:sz w:val="20"/>
                <w:szCs w:val="20"/>
                <w:lang w:eastAsia="id-ID"/>
              </w:rPr>
              <w:t>1</w:t>
            </w:r>
          </w:p>
        </w:tc>
        <w:tc>
          <w:tcPr>
            <w:tcW w:w="2126"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Bimbingan teknis implementasi peraturan perundang-undangan</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50,950,000.00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50,933,079.00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99.97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FB7E88">
            <w:pPr>
              <w:spacing w:after="200" w:line="276" w:lineRule="auto"/>
              <w:jc w:val="center"/>
              <w:rPr>
                <w:rFonts w:ascii="Arial" w:hAnsi="Arial" w:cs="Arial"/>
                <w:sz w:val="20"/>
                <w:szCs w:val="20"/>
                <w:lang w:val="id-ID" w:eastAsia="id-ID"/>
              </w:rPr>
            </w:pPr>
          </w:p>
        </w:tc>
        <w:tc>
          <w:tcPr>
            <w:tcW w:w="2126" w:type="dxa"/>
            <w:tcBorders>
              <w:top w:val="nil"/>
              <w:left w:val="nil"/>
              <w:bottom w:val="dotted" w:sz="4" w:space="0" w:color="auto"/>
              <w:right w:val="nil"/>
            </w:tcBorders>
            <w:hideMark/>
          </w:tcPr>
          <w:p w:rsidR="00FB7E88" w:rsidRPr="00280B49" w:rsidRDefault="00FB7E88" w:rsidP="00DE17C6">
            <w:pPr>
              <w:rPr>
                <w:rFonts w:ascii="Arial" w:hAnsi="Arial" w:cs="Arial"/>
                <w:color w:val="000000"/>
                <w:sz w:val="20"/>
                <w:szCs w:val="20"/>
              </w:rPr>
            </w:pPr>
          </w:p>
        </w:tc>
        <w:tc>
          <w:tcPr>
            <w:tcW w:w="1843" w:type="dxa"/>
            <w:tcBorders>
              <w:top w:val="nil"/>
              <w:left w:val="single" w:sz="4" w:space="0" w:color="auto"/>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850"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0"/>
                <w:szCs w:val="20"/>
              </w:rPr>
            </w:pP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709" w:type="dxa"/>
            <w:tcBorders>
              <w:top w:val="nil"/>
              <w:left w:val="single" w:sz="4" w:space="0" w:color="auto"/>
              <w:bottom w:val="dotted" w:sz="4" w:space="0" w:color="auto"/>
              <w:right w:val="single" w:sz="4" w:space="0" w:color="auto"/>
            </w:tcBorders>
          </w:tcPr>
          <w:p w:rsidR="00FB7E88" w:rsidRPr="00280B49" w:rsidRDefault="00EF47BB">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VI</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r w:rsidRPr="00280B49">
              <w:rPr>
                <w:rFonts w:ascii="Arial" w:hAnsi="Arial" w:cs="Arial"/>
                <w:b/>
                <w:bCs/>
                <w:color w:val="000000"/>
                <w:sz w:val="20"/>
                <w:szCs w:val="20"/>
              </w:rPr>
              <w:t>Program peningkatan pengembangan sistem pelaporan capaian kinerja dan keuangan</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75,725,253.00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75,068,833.00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99.13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b/>
                <w:bCs/>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709" w:type="dxa"/>
            <w:tcBorders>
              <w:top w:val="nil"/>
              <w:left w:val="single" w:sz="4" w:space="0" w:color="auto"/>
              <w:bottom w:val="dotted" w:sz="4" w:space="0" w:color="auto"/>
              <w:right w:val="single" w:sz="4" w:space="0" w:color="auto"/>
            </w:tcBorders>
          </w:tcPr>
          <w:p w:rsidR="00FB7E88" w:rsidRPr="00280B49" w:rsidRDefault="00FB7E88">
            <w:pPr>
              <w:spacing w:after="200" w:line="276" w:lineRule="auto"/>
              <w:jc w:val="center"/>
              <w:rPr>
                <w:rFonts w:ascii="Arial" w:hAnsi="Arial" w:cs="Arial"/>
                <w:sz w:val="2"/>
                <w:szCs w:val="20"/>
                <w:lang w:val="id-ID" w:eastAsia="id-ID"/>
              </w:rPr>
            </w:pPr>
          </w:p>
        </w:tc>
        <w:tc>
          <w:tcPr>
            <w:tcW w:w="2126" w:type="dxa"/>
            <w:tcBorders>
              <w:top w:val="nil"/>
              <w:left w:val="nil"/>
              <w:bottom w:val="dotted" w:sz="4" w:space="0" w:color="auto"/>
              <w:right w:val="single" w:sz="4" w:space="0" w:color="auto"/>
            </w:tcBorders>
            <w:vAlign w:val="center"/>
          </w:tcPr>
          <w:p w:rsidR="00FB7E88" w:rsidRPr="00280B49" w:rsidRDefault="00FB7E88" w:rsidP="00DE17C6">
            <w:pPr>
              <w:rPr>
                <w:rFonts w:ascii="Arial" w:hAnsi="Arial" w:cs="Arial"/>
                <w:b/>
                <w:bCs/>
                <w:color w:val="000000"/>
                <w:sz w:val="2"/>
                <w:szCs w:val="20"/>
              </w:rPr>
            </w:pPr>
          </w:p>
        </w:tc>
        <w:tc>
          <w:tcPr>
            <w:tcW w:w="1843" w:type="dxa"/>
            <w:tcBorders>
              <w:top w:val="nil"/>
              <w:left w:val="nil"/>
              <w:bottom w:val="dotted" w:sz="4" w:space="0" w:color="auto"/>
              <w:right w:val="single" w:sz="4" w:space="0" w:color="auto"/>
            </w:tcBorders>
            <w:hideMark/>
          </w:tcPr>
          <w:p w:rsidR="00FB7E88" w:rsidRPr="00280B49" w:rsidRDefault="00FB7E88" w:rsidP="00DE17C6">
            <w:pPr>
              <w:rPr>
                <w:rFonts w:ascii="Arial" w:hAnsi="Arial" w:cs="Arial"/>
                <w:color w:val="000000"/>
                <w:sz w:val="2"/>
                <w:szCs w:val="20"/>
              </w:rPr>
            </w:pP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
                <w:szCs w:val="20"/>
              </w:rPr>
            </w:pPr>
          </w:p>
        </w:tc>
        <w:tc>
          <w:tcPr>
            <w:tcW w:w="850"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
                <w:szCs w:val="20"/>
              </w:rPr>
            </w:pPr>
          </w:p>
        </w:tc>
        <w:tc>
          <w:tcPr>
            <w:tcW w:w="1843" w:type="dxa"/>
            <w:tcBorders>
              <w:top w:val="nil"/>
              <w:left w:val="nil"/>
              <w:bottom w:val="dotted" w:sz="4" w:space="0" w:color="auto"/>
              <w:right w:val="single" w:sz="4" w:space="0" w:color="auto"/>
            </w:tcBorders>
            <w:vAlign w:val="center"/>
          </w:tcPr>
          <w:p w:rsidR="00FB7E88" w:rsidRPr="00280B49" w:rsidRDefault="00FB7E88" w:rsidP="00DE17C6">
            <w:pPr>
              <w:rPr>
                <w:rFonts w:ascii="Arial" w:hAnsi="Arial" w:cs="Arial"/>
                <w:b/>
                <w:bCs/>
                <w:color w:val="000000"/>
                <w:sz w:val="2"/>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EF47BB">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Penyusunan laporan capaian kinerja dan ikhtisar realisasi kinerja SKPD</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75,725,253.00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75,068,833.00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99.13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single" w:sz="4" w:space="0" w:color="auto"/>
              <w:right w:val="single" w:sz="4" w:space="0" w:color="auto"/>
            </w:tcBorders>
          </w:tcPr>
          <w:p w:rsidR="00FB7E88" w:rsidRPr="00280B49" w:rsidRDefault="00FB7E88">
            <w:pPr>
              <w:spacing w:after="200" w:line="276" w:lineRule="auto"/>
              <w:jc w:val="center"/>
              <w:rPr>
                <w:rFonts w:ascii="Arial" w:hAnsi="Arial" w:cs="Arial"/>
                <w:sz w:val="8"/>
                <w:szCs w:val="20"/>
                <w:lang w:val="id-ID" w:eastAsia="id-ID"/>
              </w:rPr>
            </w:pP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8"/>
                <w:szCs w:val="20"/>
              </w:rPr>
            </w:pPr>
          </w:p>
        </w:tc>
        <w:tc>
          <w:tcPr>
            <w:tcW w:w="1843"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8"/>
                <w:szCs w:val="20"/>
              </w:rPr>
            </w:pP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8"/>
                <w:szCs w:val="20"/>
              </w:rPr>
            </w:pPr>
          </w:p>
        </w:tc>
        <w:tc>
          <w:tcPr>
            <w:tcW w:w="850"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8"/>
                <w:szCs w:val="20"/>
              </w:rPr>
            </w:pP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8"/>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pPr>
              <w:spacing w:after="200" w:line="276" w:lineRule="auto"/>
              <w:jc w:val="center"/>
              <w:rPr>
                <w:rFonts w:ascii="Arial" w:hAnsi="Arial" w:cs="Arial"/>
                <w:b/>
                <w:sz w:val="20"/>
                <w:szCs w:val="20"/>
                <w:lang w:eastAsia="id-ID"/>
              </w:rPr>
            </w:pPr>
            <w:r w:rsidRPr="00280B49">
              <w:rPr>
                <w:rFonts w:ascii="Arial" w:hAnsi="Arial" w:cs="Arial"/>
                <w:b/>
                <w:sz w:val="20"/>
                <w:szCs w:val="20"/>
                <w:lang w:eastAsia="id-ID"/>
              </w:rPr>
              <w:lastRenderedPageBreak/>
              <w:t>VII</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b/>
                <w:bCs/>
                <w:color w:val="000000"/>
                <w:sz w:val="20"/>
                <w:szCs w:val="20"/>
              </w:rPr>
            </w:pPr>
            <w:r w:rsidRPr="00280B49">
              <w:rPr>
                <w:rFonts w:ascii="Arial" w:hAnsi="Arial" w:cs="Arial"/>
                <w:b/>
                <w:bCs/>
                <w:color w:val="000000"/>
                <w:sz w:val="20"/>
                <w:szCs w:val="20"/>
              </w:rPr>
              <w:t>Program Penataan Administrasi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2,457,348,220.00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2,436,458,643.00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99.15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b/>
                <w:bCs/>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w:t>
            </w:r>
          </w:p>
        </w:tc>
        <w:tc>
          <w:tcPr>
            <w:tcW w:w="2126" w:type="dxa"/>
            <w:tcBorders>
              <w:top w:val="nil"/>
              <w:left w:val="nil"/>
              <w:bottom w:val="dotted" w:sz="4" w:space="0" w:color="auto"/>
              <w:right w:val="nil"/>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Monitoring, evaluasi dan pelaporan</w:t>
            </w:r>
          </w:p>
        </w:tc>
        <w:tc>
          <w:tcPr>
            <w:tcW w:w="1843" w:type="dxa"/>
            <w:tcBorders>
              <w:top w:val="nil"/>
              <w:left w:val="single" w:sz="4" w:space="0" w:color="auto"/>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1,293,369,000.00 </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1,293,054,642.00 </w:t>
            </w:r>
          </w:p>
        </w:tc>
        <w:tc>
          <w:tcPr>
            <w:tcW w:w="850"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99.98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709" w:type="dxa"/>
            <w:tcBorders>
              <w:top w:val="nil"/>
              <w:left w:val="single" w:sz="4" w:space="0" w:color="auto"/>
              <w:bottom w:val="dotted"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2</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Pengaduan Masyarakat</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34,910,000.00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34,616,296.00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99.16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3</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Pelayanan Administrasi Kependudukan dan Capil</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257,487,500.00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256,400,200.00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99.58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dotted"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4</w:t>
            </w:r>
          </w:p>
        </w:tc>
        <w:tc>
          <w:tcPr>
            <w:tcW w:w="2126"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Pelayanan Keliling Pendaftaran Penduduk dan Pencatatan Sipil</w:t>
            </w:r>
          </w:p>
        </w:tc>
        <w:tc>
          <w:tcPr>
            <w:tcW w:w="1843" w:type="dxa"/>
            <w:tcBorders>
              <w:top w:val="nil"/>
              <w:left w:val="nil"/>
              <w:bottom w:val="dotted"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169,845,000.00 </w:t>
            </w:r>
          </w:p>
        </w:tc>
        <w:tc>
          <w:tcPr>
            <w:tcW w:w="1843"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169,378,494.00 </w:t>
            </w:r>
          </w:p>
        </w:tc>
        <w:tc>
          <w:tcPr>
            <w:tcW w:w="850" w:type="dxa"/>
            <w:tcBorders>
              <w:top w:val="nil"/>
              <w:left w:val="nil"/>
              <w:bottom w:val="dotted"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99.73 </w:t>
            </w:r>
          </w:p>
        </w:tc>
        <w:tc>
          <w:tcPr>
            <w:tcW w:w="1843" w:type="dxa"/>
            <w:tcBorders>
              <w:top w:val="nil"/>
              <w:left w:val="nil"/>
              <w:bottom w:val="dotted"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5</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Pelaporan Peristiwa Penting dan Peristiwa Kependudukan</w:t>
            </w:r>
          </w:p>
        </w:tc>
        <w:tc>
          <w:tcPr>
            <w:tcW w:w="1843" w:type="dxa"/>
            <w:tcBorders>
              <w:top w:val="nil"/>
              <w:left w:val="nil"/>
              <w:bottom w:val="single"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148,626,000.00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148,531,000.00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99.94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6</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Penyediaan Informasi Yang Dapat di Akses Masyarakat</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14,997,500.00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14,997,500.00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100.00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7</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Pelayanan dan pengoperasian SIAK secara terpadu</w:t>
            </w:r>
          </w:p>
        </w:tc>
        <w:tc>
          <w:tcPr>
            <w:tcW w:w="1843" w:type="dxa"/>
            <w:tcBorders>
              <w:top w:val="nil"/>
              <w:left w:val="nil"/>
              <w:bottom w:val="single"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13,370,000.00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13,170,528.00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98.51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8</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Pelatihan tenaga pengelola SIAK</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120,751,000.00</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120,751,000.00</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100.00</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9</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Implementasi Sistem Administrasi Kependudukan (membangun, updating dan pemeliharaan)</w:t>
            </w:r>
          </w:p>
        </w:tc>
        <w:tc>
          <w:tcPr>
            <w:tcW w:w="1843" w:type="dxa"/>
            <w:tcBorders>
              <w:top w:val="nil"/>
              <w:left w:val="nil"/>
              <w:bottom w:val="single"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34,740,000.00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34,680,140.00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99.83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10</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Pembentukan dan Penataan Sistem Koneksi (Inter-Phase Tahap Awal) NIK</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15,000,000.00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14,964,500.00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99.76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69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11</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Koordinasi pelaksanaan kebijakan kependudukan</w:t>
            </w:r>
          </w:p>
        </w:tc>
        <w:tc>
          <w:tcPr>
            <w:tcW w:w="1843" w:type="dxa"/>
            <w:tcBorders>
              <w:top w:val="nil"/>
              <w:left w:val="nil"/>
              <w:bottom w:val="single" w:sz="4"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7,310,000.00</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7,240,000.00</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99.04</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12</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Pengolahan dalam penyusunan laporan informasi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28,769,260.00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26,863,483.00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93.38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13</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Peningkatan pelayanan publik dalam bidang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4,550,000.00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4,370,000.00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96.04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14</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Pengembangan data base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60,740,000.00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60,730,000.00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99.98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lastRenderedPageBreak/>
              <w:t>15</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Penyusunan kebijakan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4,100,000.00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3,880,000.00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94.63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16</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Penataan Arsip Kependudukan dan Pencatatan Sipil</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47,300,000.00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45,242,900.00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95.65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17</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Pelatihan dan Sosialisasi Kebijakan Adm.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109,457,960.00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109,457,960.00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100.00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18</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Peningkatan kapasitas kelembagaan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92,025,000.00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78,130,000.00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84.90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FB7E88"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709" w:type="dxa"/>
            <w:tcBorders>
              <w:top w:val="nil"/>
              <w:left w:val="single" w:sz="4" w:space="0" w:color="auto"/>
              <w:bottom w:val="single" w:sz="4" w:space="0" w:color="auto"/>
              <w:right w:val="single" w:sz="4" w:space="0" w:color="auto"/>
            </w:tcBorders>
          </w:tcPr>
          <w:p w:rsidR="00FB7E88" w:rsidRPr="00280B49" w:rsidRDefault="00EF47BB" w:rsidP="00DE17C6">
            <w:pPr>
              <w:spacing w:after="200" w:line="276" w:lineRule="auto"/>
              <w:jc w:val="center"/>
              <w:rPr>
                <w:rFonts w:ascii="Arial" w:hAnsi="Arial" w:cs="Arial"/>
                <w:sz w:val="20"/>
                <w:szCs w:val="20"/>
                <w:lang w:eastAsia="id-ID"/>
              </w:rPr>
            </w:pPr>
            <w:r w:rsidRPr="00280B49">
              <w:rPr>
                <w:rFonts w:ascii="Arial" w:hAnsi="Arial" w:cs="Arial"/>
                <w:sz w:val="20"/>
                <w:szCs w:val="20"/>
                <w:lang w:eastAsia="id-ID"/>
              </w:rPr>
              <w:t>19</w:t>
            </w:r>
          </w:p>
        </w:tc>
        <w:tc>
          <w:tcPr>
            <w:tcW w:w="2126" w:type="dxa"/>
            <w:tcBorders>
              <w:top w:val="nil"/>
              <w:left w:val="nil"/>
              <w:bottom w:val="single" w:sz="4" w:space="0" w:color="auto"/>
              <w:right w:val="single" w:sz="4" w:space="0" w:color="auto"/>
            </w:tcBorders>
            <w:hideMark/>
          </w:tcPr>
          <w:p w:rsidR="00FB7E88" w:rsidRPr="00280B49" w:rsidRDefault="00FB7E88" w:rsidP="00DE17C6">
            <w:pPr>
              <w:rPr>
                <w:rFonts w:ascii="Arial" w:hAnsi="Arial" w:cs="Arial"/>
                <w:color w:val="000000"/>
                <w:sz w:val="20"/>
                <w:szCs w:val="20"/>
              </w:rPr>
            </w:pPr>
            <w:r w:rsidRPr="00280B49">
              <w:rPr>
                <w:rFonts w:ascii="Arial" w:hAnsi="Arial" w:cs="Arial"/>
                <w:color w:val="000000"/>
                <w:sz w:val="20"/>
                <w:szCs w:val="20"/>
              </w:rPr>
              <w:t>Peningkatan pelayanan publik dalam bidang kependudukan</w:t>
            </w:r>
          </w:p>
        </w:tc>
        <w:tc>
          <w:tcPr>
            <w:tcW w:w="1843" w:type="dxa"/>
            <w:tcBorders>
              <w:top w:val="nil"/>
              <w:left w:val="single" w:sz="4" w:space="0" w:color="auto"/>
              <w:bottom w:val="double" w:sz="6" w:space="0" w:color="auto"/>
              <w:right w:val="single" w:sz="4" w:space="0" w:color="auto"/>
            </w:tcBorders>
            <w:hideMark/>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4,550,000.00 </w:t>
            </w:r>
          </w:p>
        </w:tc>
        <w:tc>
          <w:tcPr>
            <w:tcW w:w="1843"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4,370,000.00 </w:t>
            </w:r>
          </w:p>
        </w:tc>
        <w:tc>
          <w:tcPr>
            <w:tcW w:w="850" w:type="dxa"/>
            <w:tcBorders>
              <w:top w:val="nil"/>
              <w:left w:val="nil"/>
              <w:bottom w:val="single" w:sz="4" w:space="0" w:color="auto"/>
              <w:right w:val="single" w:sz="4" w:space="0" w:color="auto"/>
            </w:tcBorders>
          </w:tcPr>
          <w:p w:rsidR="00FB7E88" w:rsidRPr="00280B49" w:rsidRDefault="00FB7E88" w:rsidP="00DE17C6">
            <w:pPr>
              <w:jc w:val="right"/>
              <w:rPr>
                <w:rFonts w:ascii="Arial" w:hAnsi="Arial" w:cs="Arial"/>
                <w:color w:val="000000"/>
                <w:sz w:val="20"/>
                <w:szCs w:val="20"/>
              </w:rPr>
            </w:pPr>
            <w:r w:rsidRPr="00280B49">
              <w:rPr>
                <w:rFonts w:ascii="Arial" w:hAnsi="Arial" w:cs="Arial"/>
                <w:color w:val="000000"/>
                <w:sz w:val="20"/>
                <w:szCs w:val="20"/>
              </w:rPr>
              <w:t xml:space="preserve">96.04 </w:t>
            </w:r>
          </w:p>
        </w:tc>
        <w:tc>
          <w:tcPr>
            <w:tcW w:w="1843" w:type="dxa"/>
            <w:tcBorders>
              <w:top w:val="nil"/>
              <w:left w:val="nil"/>
              <w:bottom w:val="single" w:sz="4" w:space="0" w:color="auto"/>
              <w:right w:val="single" w:sz="4" w:space="0" w:color="auto"/>
            </w:tcBorders>
          </w:tcPr>
          <w:p w:rsidR="00FB7E88" w:rsidRPr="00280B49" w:rsidRDefault="00FB7E88" w:rsidP="00DE17C6">
            <w:pPr>
              <w:rPr>
                <w:rFonts w:ascii="Arial" w:hAnsi="Arial" w:cs="Arial"/>
                <w:color w:val="000000"/>
                <w:sz w:val="20"/>
                <w:szCs w:val="20"/>
              </w:rPr>
            </w:pPr>
          </w:p>
        </w:tc>
      </w:tr>
      <w:tr w:rsidR="004619B0" w:rsidRPr="00280B49" w:rsidTr="00461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835" w:type="dxa"/>
            <w:gridSpan w:val="2"/>
            <w:tcBorders>
              <w:top w:val="double" w:sz="6" w:space="0" w:color="auto"/>
              <w:left w:val="single" w:sz="4" w:space="0" w:color="auto"/>
              <w:bottom w:val="single" w:sz="4" w:space="0" w:color="auto"/>
              <w:right w:val="single" w:sz="4" w:space="0" w:color="auto"/>
            </w:tcBorders>
            <w:vAlign w:val="center"/>
            <w:hideMark/>
          </w:tcPr>
          <w:p w:rsidR="004619B0" w:rsidRPr="00280B49" w:rsidRDefault="004619B0" w:rsidP="004619B0">
            <w:pPr>
              <w:rPr>
                <w:rFonts w:ascii="Arial" w:hAnsi="Arial" w:cs="Arial"/>
                <w:color w:val="000000"/>
                <w:sz w:val="20"/>
                <w:szCs w:val="20"/>
              </w:rPr>
            </w:pPr>
            <w:r w:rsidRPr="00280B49">
              <w:rPr>
                <w:rFonts w:ascii="Arial" w:hAnsi="Arial" w:cs="Arial"/>
                <w:b/>
                <w:bCs/>
                <w:sz w:val="20"/>
                <w:szCs w:val="20"/>
                <w:lang w:val="id-ID" w:eastAsia="id-ID"/>
              </w:rPr>
              <w:t>JUMLAH</w:t>
            </w:r>
          </w:p>
        </w:tc>
        <w:tc>
          <w:tcPr>
            <w:tcW w:w="1843" w:type="dxa"/>
            <w:tcBorders>
              <w:top w:val="double" w:sz="6" w:space="0" w:color="auto"/>
              <w:left w:val="nil"/>
              <w:bottom w:val="single" w:sz="4" w:space="0" w:color="auto"/>
              <w:right w:val="single" w:sz="4" w:space="0" w:color="auto"/>
            </w:tcBorders>
          </w:tcPr>
          <w:p w:rsidR="004619B0" w:rsidRPr="00280B49" w:rsidRDefault="004619B0" w:rsidP="00EF47BB">
            <w:pPr>
              <w:jc w:val="right"/>
              <w:rPr>
                <w:rFonts w:ascii="Arial" w:hAnsi="Arial" w:cs="Arial"/>
                <w:color w:val="000000"/>
                <w:sz w:val="20"/>
                <w:szCs w:val="20"/>
              </w:rPr>
            </w:pPr>
            <w:r w:rsidRPr="00280B49">
              <w:rPr>
                <w:rFonts w:ascii="Arial" w:hAnsi="Arial" w:cs="Arial"/>
                <w:color w:val="000000"/>
                <w:sz w:val="20"/>
                <w:szCs w:val="20"/>
              </w:rPr>
              <w:t xml:space="preserve">4,306,964,605.00 </w:t>
            </w:r>
          </w:p>
          <w:p w:rsidR="004619B0" w:rsidRPr="00280B49" w:rsidRDefault="004619B0">
            <w:pPr>
              <w:jc w:val="right"/>
              <w:rPr>
                <w:rFonts w:ascii="Arial" w:hAnsi="Arial" w:cs="Arial"/>
                <w:color w:val="000000"/>
                <w:sz w:val="20"/>
                <w:szCs w:val="20"/>
              </w:rPr>
            </w:pPr>
          </w:p>
        </w:tc>
        <w:tc>
          <w:tcPr>
            <w:tcW w:w="1843" w:type="dxa"/>
            <w:tcBorders>
              <w:top w:val="double" w:sz="6" w:space="0" w:color="auto"/>
              <w:left w:val="nil"/>
              <w:bottom w:val="single" w:sz="4" w:space="0" w:color="auto"/>
              <w:right w:val="single" w:sz="4" w:space="0" w:color="auto"/>
            </w:tcBorders>
          </w:tcPr>
          <w:p w:rsidR="004619B0" w:rsidRPr="00280B49" w:rsidRDefault="004619B0" w:rsidP="00EF47BB">
            <w:pPr>
              <w:jc w:val="right"/>
              <w:rPr>
                <w:rFonts w:ascii="Arial" w:hAnsi="Arial" w:cs="Arial"/>
                <w:color w:val="000000"/>
                <w:sz w:val="20"/>
                <w:szCs w:val="20"/>
              </w:rPr>
            </w:pPr>
            <w:r w:rsidRPr="00280B49">
              <w:rPr>
                <w:rFonts w:ascii="Arial" w:hAnsi="Arial" w:cs="Arial"/>
                <w:color w:val="000000"/>
                <w:sz w:val="20"/>
                <w:szCs w:val="20"/>
              </w:rPr>
              <w:t xml:space="preserve">4,265,802,703.00 </w:t>
            </w:r>
          </w:p>
          <w:p w:rsidR="004619B0" w:rsidRPr="00280B49" w:rsidRDefault="004619B0">
            <w:pPr>
              <w:jc w:val="right"/>
              <w:rPr>
                <w:rFonts w:ascii="Arial" w:hAnsi="Arial" w:cs="Arial"/>
                <w:color w:val="000000"/>
                <w:sz w:val="20"/>
                <w:szCs w:val="20"/>
              </w:rPr>
            </w:pPr>
          </w:p>
        </w:tc>
        <w:tc>
          <w:tcPr>
            <w:tcW w:w="850" w:type="dxa"/>
            <w:tcBorders>
              <w:top w:val="double" w:sz="6" w:space="0" w:color="auto"/>
              <w:left w:val="nil"/>
              <w:bottom w:val="single" w:sz="4" w:space="0" w:color="auto"/>
              <w:right w:val="single" w:sz="4" w:space="0" w:color="auto"/>
            </w:tcBorders>
          </w:tcPr>
          <w:p w:rsidR="004619B0" w:rsidRPr="00280B49" w:rsidRDefault="004619B0" w:rsidP="00EF47BB">
            <w:pPr>
              <w:jc w:val="right"/>
              <w:rPr>
                <w:rFonts w:ascii="Arial" w:hAnsi="Arial" w:cs="Arial"/>
                <w:color w:val="000000"/>
                <w:sz w:val="20"/>
                <w:szCs w:val="20"/>
              </w:rPr>
            </w:pPr>
            <w:r w:rsidRPr="00280B49">
              <w:rPr>
                <w:rFonts w:ascii="Arial" w:hAnsi="Arial" w:cs="Arial"/>
                <w:color w:val="000000"/>
                <w:sz w:val="20"/>
                <w:szCs w:val="20"/>
              </w:rPr>
              <w:t xml:space="preserve">99.04 </w:t>
            </w:r>
          </w:p>
          <w:p w:rsidR="004619B0" w:rsidRPr="00280B49" w:rsidRDefault="004619B0">
            <w:pPr>
              <w:jc w:val="right"/>
              <w:rPr>
                <w:rFonts w:ascii="Arial" w:hAnsi="Arial" w:cs="Arial"/>
                <w:color w:val="000000"/>
                <w:sz w:val="20"/>
                <w:szCs w:val="20"/>
              </w:rPr>
            </w:pPr>
          </w:p>
        </w:tc>
        <w:tc>
          <w:tcPr>
            <w:tcW w:w="1843" w:type="dxa"/>
            <w:tcBorders>
              <w:top w:val="single" w:sz="4" w:space="0" w:color="auto"/>
              <w:bottom w:val="single" w:sz="4" w:space="0" w:color="auto"/>
              <w:right w:val="single" w:sz="4" w:space="0" w:color="auto"/>
            </w:tcBorders>
            <w:shd w:val="clear" w:color="auto" w:fill="auto"/>
          </w:tcPr>
          <w:p w:rsidR="004619B0" w:rsidRPr="00280B49" w:rsidRDefault="004619B0">
            <w:pPr>
              <w:rPr>
                <w:rFonts w:ascii="Arial" w:hAnsi="Arial" w:cs="Arial"/>
                <w:sz w:val="20"/>
                <w:szCs w:val="20"/>
              </w:rPr>
            </w:pPr>
          </w:p>
        </w:tc>
      </w:tr>
    </w:tbl>
    <w:p w:rsidR="0019034A" w:rsidRPr="00280B49" w:rsidRDefault="0019034A" w:rsidP="0041707D">
      <w:pPr>
        <w:spacing w:line="324" w:lineRule="auto"/>
        <w:ind w:right="81"/>
        <w:jc w:val="both"/>
        <w:rPr>
          <w:rFonts w:ascii="Arial" w:hAnsi="Arial" w:cs="Arial"/>
          <w:b/>
          <w:color w:val="C00000"/>
          <w:sz w:val="22"/>
          <w:szCs w:val="22"/>
        </w:rPr>
      </w:pPr>
    </w:p>
    <w:p w:rsidR="0019034A" w:rsidRPr="00280B49" w:rsidRDefault="00D13CE9" w:rsidP="0041707D">
      <w:pPr>
        <w:spacing w:line="324" w:lineRule="auto"/>
        <w:ind w:right="81"/>
        <w:jc w:val="both"/>
        <w:rPr>
          <w:rFonts w:ascii="Arial" w:hAnsi="Arial" w:cs="Arial"/>
          <w:b/>
          <w:color w:val="C00000"/>
          <w:sz w:val="22"/>
          <w:szCs w:val="22"/>
        </w:rPr>
      </w:pPr>
      <w:r w:rsidRPr="00280B49">
        <w:rPr>
          <w:rFonts w:ascii="Arial" w:hAnsi="Arial" w:cs="Arial"/>
          <w:b/>
          <w:color w:val="C00000"/>
          <w:sz w:val="22"/>
          <w:szCs w:val="22"/>
        </w:rPr>
        <w:t>-</w:t>
      </w:r>
    </w:p>
    <w:p w:rsidR="0019034A" w:rsidRPr="00280B49" w:rsidRDefault="0019034A" w:rsidP="0041707D">
      <w:pPr>
        <w:spacing w:line="324" w:lineRule="auto"/>
        <w:ind w:right="81"/>
        <w:jc w:val="both"/>
        <w:rPr>
          <w:rFonts w:ascii="Arial" w:hAnsi="Arial" w:cs="Arial"/>
          <w:b/>
          <w:color w:val="C00000"/>
          <w:sz w:val="22"/>
          <w:szCs w:val="22"/>
        </w:rPr>
      </w:pPr>
    </w:p>
    <w:p w:rsidR="004619B0" w:rsidRPr="00280B49" w:rsidRDefault="004619B0" w:rsidP="00A63A57">
      <w:pPr>
        <w:ind w:right="81"/>
        <w:jc w:val="right"/>
        <w:rPr>
          <w:rFonts w:ascii="Arial" w:hAnsi="Arial" w:cs="Arial"/>
          <w:b/>
          <w:color w:val="C00000"/>
          <w:sz w:val="28"/>
          <w:szCs w:val="28"/>
        </w:rPr>
        <w:sectPr w:rsidR="004619B0" w:rsidRPr="00280B49" w:rsidSect="00654536">
          <w:pgSz w:w="11907" w:h="16840" w:code="9"/>
          <w:pgMar w:top="1440" w:right="1152" w:bottom="1152" w:left="1584" w:header="706" w:footer="1094" w:gutter="0"/>
          <w:pgNumType w:chapSep="colon"/>
          <w:cols w:space="708"/>
          <w:docGrid w:linePitch="360"/>
        </w:sectPr>
      </w:pPr>
    </w:p>
    <w:p w:rsidR="008121EF" w:rsidRPr="00280B49" w:rsidRDefault="008121EF" w:rsidP="00A63A57">
      <w:pPr>
        <w:ind w:right="81"/>
        <w:jc w:val="right"/>
        <w:rPr>
          <w:rFonts w:ascii="Arial" w:hAnsi="Arial" w:cs="Arial"/>
          <w:b/>
          <w:color w:val="C00000"/>
          <w:sz w:val="28"/>
          <w:szCs w:val="28"/>
        </w:rPr>
      </w:pPr>
      <w:r w:rsidRPr="00280B49">
        <w:rPr>
          <w:rFonts w:ascii="Arial" w:hAnsi="Arial" w:cs="Arial"/>
          <w:b/>
          <w:color w:val="C00000"/>
          <w:sz w:val="28"/>
          <w:szCs w:val="28"/>
        </w:rPr>
        <w:lastRenderedPageBreak/>
        <w:t>BAB IV</w:t>
      </w:r>
    </w:p>
    <w:p w:rsidR="008121EF" w:rsidRPr="00280B49" w:rsidRDefault="008121EF" w:rsidP="00A63A57">
      <w:pPr>
        <w:ind w:right="81"/>
        <w:jc w:val="right"/>
        <w:rPr>
          <w:rFonts w:ascii="Arial" w:hAnsi="Arial" w:cs="Arial"/>
          <w:b/>
          <w:color w:val="C00000"/>
          <w:sz w:val="28"/>
          <w:szCs w:val="28"/>
        </w:rPr>
      </w:pPr>
      <w:r w:rsidRPr="00280B49">
        <w:rPr>
          <w:rFonts w:ascii="Arial" w:hAnsi="Arial" w:cs="Arial"/>
          <w:b/>
          <w:color w:val="C00000"/>
          <w:sz w:val="28"/>
          <w:szCs w:val="28"/>
        </w:rPr>
        <w:t>PENUTUP</w:t>
      </w:r>
    </w:p>
    <w:p w:rsidR="008121EF" w:rsidRPr="00280B49" w:rsidRDefault="001C289A" w:rsidP="00A63A57">
      <w:pPr>
        <w:ind w:right="81"/>
        <w:jc w:val="right"/>
        <w:rPr>
          <w:rFonts w:ascii="Arial" w:hAnsi="Arial" w:cs="Arial"/>
          <w:b/>
          <w:color w:val="C00000"/>
          <w:sz w:val="28"/>
          <w:szCs w:val="28"/>
        </w:rPr>
      </w:pPr>
      <w:r w:rsidRPr="00280B49">
        <w:rPr>
          <w:rFonts w:ascii="Arial" w:hAnsi="Arial" w:cs="Arial"/>
          <w:b/>
          <w:noProof/>
          <w:color w:val="C00000"/>
          <w:sz w:val="28"/>
          <w:szCs w:val="28"/>
        </w:rPr>
        <mc:AlternateContent>
          <mc:Choice Requires="wps">
            <w:drawing>
              <wp:anchor distT="0" distB="0" distL="114300" distR="114300" simplePos="0" relativeHeight="251659776" behindDoc="0" locked="0" layoutInCell="1" allowOverlap="1" wp14:anchorId="63EA96C9" wp14:editId="39A7967B">
                <wp:simplePos x="0" y="0"/>
                <wp:positionH relativeFrom="column">
                  <wp:posOffset>388620</wp:posOffset>
                </wp:positionH>
                <wp:positionV relativeFrom="paragraph">
                  <wp:posOffset>91440</wp:posOffset>
                </wp:positionV>
                <wp:extent cx="5444490" cy="114935"/>
                <wp:effectExtent l="0" t="0" r="0" b="317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4490" cy="114935"/>
                        </a:xfrm>
                        <a:prstGeom prst="rect">
                          <a:avLst/>
                        </a:prstGeom>
                        <a:gradFill rotWithShape="1">
                          <a:gsLst>
                            <a:gs pos="0">
                              <a:srgbClr val="FFFFFF"/>
                            </a:gs>
                            <a:gs pos="100000">
                              <a:srgbClr val="31568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60A" w:rsidRDefault="00DA060A" w:rsidP="00EB3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left:0;text-align:left;margin-left:30.6pt;margin-top:7.2pt;width:428.7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" stroked="f">
                <v:fill color2="#315683" rotate="t" angle="90" focus="100%" type="gradient"/>
                <v:textbox>
                  <w:txbxContent>
                    <w:p w:rsidR="00DA060A" w:rsidRDefault="00DA060A" w:rsidP="00EB3D30"/>
                  </w:txbxContent>
                </v:textbox>
              </v:rect>
            </w:pict>
          </mc:Fallback>
        </mc:AlternateContent>
      </w:r>
    </w:p>
    <w:p w:rsidR="008121EF" w:rsidRPr="00280B49" w:rsidRDefault="008121EF" w:rsidP="00A63A57">
      <w:pPr>
        <w:ind w:right="81"/>
        <w:jc w:val="right"/>
        <w:rPr>
          <w:rFonts w:ascii="Arial" w:hAnsi="Arial" w:cs="Arial"/>
          <w:b/>
          <w:color w:val="C00000"/>
          <w:sz w:val="28"/>
          <w:szCs w:val="28"/>
        </w:rPr>
      </w:pPr>
    </w:p>
    <w:p w:rsidR="008121EF" w:rsidRPr="00280B49" w:rsidRDefault="005F63A4" w:rsidP="00935324">
      <w:pPr>
        <w:pStyle w:val="Title"/>
        <w:numPr>
          <w:ilvl w:val="0"/>
          <w:numId w:val="8"/>
        </w:numPr>
        <w:spacing w:line="360" w:lineRule="auto"/>
        <w:jc w:val="left"/>
        <w:rPr>
          <w:rFonts w:ascii="Arial" w:hAnsi="Arial" w:cs="Arial"/>
          <w:sz w:val="22"/>
          <w:szCs w:val="22"/>
        </w:rPr>
      </w:pPr>
      <w:r w:rsidRPr="00280B49">
        <w:rPr>
          <w:rFonts w:ascii="Arial" w:hAnsi="Arial" w:cs="Arial"/>
          <w:sz w:val="22"/>
          <w:szCs w:val="22"/>
        </w:rPr>
        <w:t>Kes</w:t>
      </w:r>
      <w:r w:rsidR="008121EF" w:rsidRPr="00280B49">
        <w:rPr>
          <w:rFonts w:ascii="Arial" w:hAnsi="Arial" w:cs="Arial"/>
          <w:sz w:val="22"/>
          <w:szCs w:val="22"/>
        </w:rPr>
        <w:t xml:space="preserve">impulan </w:t>
      </w:r>
    </w:p>
    <w:p w:rsidR="008121EF" w:rsidRPr="00280B49" w:rsidRDefault="008121EF" w:rsidP="008121EF">
      <w:pPr>
        <w:pStyle w:val="Title"/>
        <w:numPr>
          <w:ilvl w:val="0"/>
          <w:numId w:val="0"/>
        </w:numPr>
        <w:spacing w:line="360" w:lineRule="auto"/>
        <w:ind w:left="720"/>
        <w:jc w:val="both"/>
        <w:rPr>
          <w:rFonts w:ascii="Arial" w:hAnsi="Arial" w:cs="Arial"/>
          <w:b w:val="0"/>
          <w:sz w:val="22"/>
          <w:szCs w:val="22"/>
        </w:rPr>
      </w:pPr>
      <w:r w:rsidRPr="00280B49">
        <w:rPr>
          <w:rFonts w:ascii="Arial" w:hAnsi="Arial" w:cs="Arial"/>
          <w:b w:val="0"/>
          <w:sz w:val="22"/>
          <w:szCs w:val="22"/>
          <w:lang w:val="id-ID"/>
        </w:rPr>
        <w:t xml:space="preserve">Akuntabilitas Kinerja </w:t>
      </w:r>
      <w:r w:rsidR="00137ACF" w:rsidRPr="00280B49">
        <w:rPr>
          <w:rFonts w:ascii="Arial" w:hAnsi="Arial" w:cs="Arial"/>
          <w:b w:val="0"/>
          <w:sz w:val="22"/>
          <w:szCs w:val="22"/>
        </w:rPr>
        <w:t xml:space="preserve">Dinas </w:t>
      </w:r>
      <w:r w:rsidR="0019034A" w:rsidRPr="00280B49">
        <w:rPr>
          <w:rFonts w:ascii="Arial" w:hAnsi="Arial" w:cs="Arial"/>
          <w:b w:val="0"/>
          <w:sz w:val="22"/>
          <w:szCs w:val="22"/>
        </w:rPr>
        <w:t>Kependudukan dan Pencatatan Sipil Kabupaten Padang Pariaman</w:t>
      </w:r>
      <w:r w:rsidRPr="00280B49">
        <w:rPr>
          <w:rFonts w:ascii="Arial" w:hAnsi="Arial" w:cs="Arial"/>
          <w:b w:val="0"/>
          <w:sz w:val="22"/>
          <w:szCs w:val="22"/>
        </w:rPr>
        <w:t xml:space="preserve"> </w:t>
      </w:r>
      <w:r w:rsidRPr="00280B49">
        <w:rPr>
          <w:rFonts w:ascii="Arial" w:hAnsi="Arial" w:cs="Arial"/>
          <w:b w:val="0"/>
          <w:sz w:val="22"/>
          <w:szCs w:val="22"/>
          <w:lang w:val="id-ID"/>
        </w:rPr>
        <w:t>adalah perwujudan kewajiban organisasi untuk mempertanggungjawabkan keberhasilan dan kegagalan pelaksanaan misi organisasi dalam mencapai sasaran dan tujuan yang telah ditetapkan melalui Sistem Akuntabilitas Kinerja</w:t>
      </w:r>
      <w:r w:rsidRPr="00280B49">
        <w:rPr>
          <w:rFonts w:ascii="Arial" w:hAnsi="Arial" w:cs="Arial"/>
          <w:b w:val="0"/>
          <w:sz w:val="22"/>
          <w:szCs w:val="22"/>
        </w:rPr>
        <w:t>.</w:t>
      </w:r>
    </w:p>
    <w:p w:rsidR="008121EF" w:rsidRPr="00280B49" w:rsidRDefault="008121EF" w:rsidP="009115E8">
      <w:pPr>
        <w:spacing w:line="360" w:lineRule="auto"/>
        <w:ind w:left="720"/>
        <w:jc w:val="both"/>
        <w:rPr>
          <w:rFonts w:ascii="Arial" w:hAnsi="Arial" w:cs="Arial"/>
          <w:sz w:val="22"/>
          <w:szCs w:val="22"/>
        </w:rPr>
      </w:pPr>
      <w:r w:rsidRPr="00280B49">
        <w:rPr>
          <w:rFonts w:ascii="Arial" w:hAnsi="Arial" w:cs="Arial"/>
          <w:sz w:val="22"/>
          <w:szCs w:val="22"/>
        </w:rPr>
        <w:t>B</w:t>
      </w:r>
      <w:r w:rsidRPr="00280B49">
        <w:rPr>
          <w:rFonts w:ascii="Arial" w:hAnsi="Arial" w:cs="Arial"/>
          <w:sz w:val="22"/>
          <w:szCs w:val="22"/>
          <w:lang w:val="id-ID"/>
        </w:rPr>
        <w:t xml:space="preserve">eberapa keberhasilan telah dicapai oleh </w:t>
      </w:r>
      <w:r w:rsidR="0019034A" w:rsidRPr="00280B49">
        <w:rPr>
          <w:rFonts w:ascii="Arial" w:hAnsi="Arial" w:cs="Arial"/>
          <w:sz w:val="22"/>
          <w:szCs w:val="22"/>
        </w:rPr>
        <w:t xml:space="preserve">Dinas Kependudukan dan Pencatatan Sipil Kabupaten Padang Pariaman </w:t>
      </w:r>
      <w:r w:rsidRPr="00280B49">
        <w:rPr>
          <w:rFonts w:ascii="Arial" w:hAnsi="Arial" w:cs="Arial"/>
          <w:sz w:val="22"/>
          <w:szCs w:val="22"/>
        </w:rPr>
        <w:t xml:space="preserve">Tahun </w:t>
      </w:r>
      <w:r w:rsidR="00787C0D" w:rsidRPr="00280B49">
        <w:rPr>
          <w:rFonts w:ascii="Arial" w:hAnsi="Arial" w:cs="Arial"/>
          <w:sz w:val="22"/>
          <w:szCs w:val="22"/>
        </w:rPr>
        <w:t>2017</w:t>
      </w:r>
      <w:r w:rsidRPr="00280B49">
        <w:rPr>
          <w:rFonts w:ascii="Arial" w:hAnsi="Arial" w:cs="Arial"/>
          <w:sz w:val="22"/>
          <w:szCs w:val="22"/>
        </w:rPr>
        <w:t xml:space="preserve"> </w:t>
      </w:r>
      <w:proofErr w:type="gramStart"/>
      <w:r w:rsidRPr="00280B49">
        <w:rPr>
          <w:rFonts w:ascii="Arial" w:hAnsi="Arial" w:cs="Arial"/>
          <w:sz w:val="22"/>
          <w:szCs w:val="22"/>
        </w:rPr>
        <w:t>adalah :</w:t>
      </w:r>
      <w:proofErr w:type="gramEnd"/>
    </w:p>
    <w:p w:rsidR="0019034A" w:rsidRPr="00280B49" w:rsidRDefault="0019034A" w:rsidP="009115E8">
      <w:pPr>
        <w:numPr>
          <w:ilvl w:val="0"/>
          <w:numId w:val="18"/>
        </w:numPr>
        <w:spacing w:line="360" w:lineRule="auto"/>
        <w:jc w:val="both"/>
        <w:rPr>
          <w:rFonts w:ascii="Arial" w:hAnsi="Arial" w:cs="Arial"/>
          <w:sz w:val="22"/>
          <w:szCs w:val="22"/>
        </w:rPr>
      </w:pPr>
      <w:r w:rsidRPr="00280B49">
        <w:rPr>
          <w:rFonts w:ascii="Arial" w:hAnsi="Arial" w:cs="Arial"/>
          <w:sz w:val="22"/>
          <w:szCs w:val="22"/>
        </w:rPr>
        <w:t>Rp. 0 untuk seluruh pelayanan dokumen kependudukan dan pencatatan sipil;</w:t>
      </w:r>
    </w:p>
    <w:p w:rsidR="0019034A" w:rsidRPr="00280B49" w:rsidRDefault="0019034A" w:rsidP="009115E8">
      <w:pPr>
        <w:numPr>
          <w:ilvl w:val="0"/>
          <w:numId w:val="18"/>
        </w:numPr>
        <w:spacing w:line="360" w:lineRule="auto"/>
        <w:jc w:val="both"/>
        <w:rPr>
          <w:rFonts w:ascii="Arial" w:hAnsi="Arial" w:cs="Arial"/>
          <w:sz w:val="22"/>
          <w:szCs w:val="22"/>
        </w:rPr>
      </w:pPr>
      <w:r w:rsidRPr="00280B49">
        <w:rPr>
          <w:rFonts w:ascii="Arial" w:hAnsi="Arial" w:cs="Arial"/>
          <w:sz w:val="22"/>
          <w:szCs w:val="22"/>
        </w:rPr>
        <w:t>Bekerjasama dengan PT.Pos Indonesia dalam hal pengiriman dokumen hasil pendaftaran penduduk dan pencatatan sipil;</w:t>
      </w:r>
    </w:p>
    <w:p w:rsidR="009115E8" w:rsidRPr="00280B49" w:rsidRDefault="00A07778" w:rsidP="009115E8">
      <w:pPr>
        <w:numPr>
          <w:ilvl w:val="0"/>
          <w:numId w:val="18"/>
        </w:numPr>
        <w:spacing w:line="360" w:lineRule="auto"/>
        <w:jc w:val="both"/>
        <w:rPr>
          <w:rFonts w:ascii="Arial" w:hAnsi="Arial" w:cs="Arial"/>
          <w:sz w:val="22"/>
          <w:szCs w:val="22"/>
        </w:rPr>
      </w:pPr>
      <w:r w:rsidRPr="00280B49">
        <w:rPr>
          <w:rFonts w:ascii="Arial" w:hAnsi="Arial" w:cs="Arial"/>
          <w:sz w:val="22"/>
          <w:szCs w:val="22"/>
        </w:rPr>
        <w:t>4</w:t>
      </w:r>
      <w:r w:rsidR="00E365DF" w:rsidRPr="00280B49">
        <w:rPr>
          <w:rFonts w:ascii="Arial" w:hAnsi="Arial" w:cs="Arial"/>
          <w:sz w:val="22"/>
          <w:szCs w:val="22"/>
        </w:rPr>
        <w:t xml:space="preserve"> Indikator melebihi target, 2</w:t>
      </w:r>
      <w:r w:rsidRPr="00280B49">
        <w:rPr>
          <w:rFonts w:ascii="Arial" w:hAnsi="Arial" w:cs="Arial"/>
          <w:sz w:val="22"/>
          <w:szCs w:val="22"/>
        </w:rPr>
        <w:t xml:space="preserve"> Indikator sesuai target, 2</w:t>
      </w:r>
      <w:r w:rsidR="009115E8" w:rsidRPr="00280B49">
        <w:rPr>
          <w:rFonts w:ascii="Arial" w:hAnsi="Arial" w:cs="Arial"/>
          <w:sz w:val="22"/>
          <w:szCs w:val="22"/>
        </w:rPr>
        <w:t xml:space="preserve"> Indikator yang kurang dari target.</w:t>
      </w:r>
    </w:p>
    <w:p w:rsidR="008121EF" w:rsidRPr="00280B49" w:rsidRDefault="008121EF" w:rsidP="0019034A">
      <w:pPr>
        <w:spacing w:line="360" w:lineRule="auto"/>
        <w:ind w:left="720"/>
        <w:jc w:val="both"/>
        <w:rPr>
          <w:rFonts w:ascii="Arial" w:hAnsi="Arial" w:cs="Arial"/>
          <w:sz w:val="22"/>
          <w:szCs w:val="22"/>
          <w:lang w:val="id-ID"/>
        </w:rPr>
      </w:pPr>
      <w:r w:rsidRPr="00280B49">
        <w:rPr>
          <w:rFonts w:ascii="Arial" w:hAnsi="Arial" w:cs="Arial"/>
          <w:sz w:val="22"/>
          <w:szCs w:val="22"/>
          <w:lang w:val="id-ID"/>
        </w:rPr>
        <w:t xml:space="preserve">Faktor utama penentu berbagai keberhasilan yang sudah dicapai sepanjang tahun </w:t>
      </w:r>
      <w:bookmarkStart w:id="0" w:name="_GoBack"/>
      <w:bookmarkEnd w:id="0"/>
      <w:r w:rsidR="00787C0D" w:rsidRPr="00280B49">
        <w:rPr>
          <w:rFonts w:ascii="Arial" w:hAnsi="Arial" w:cs="Arial"/>
          <w:sz w:val="22"/>
          <w:szCs w:val="22"/>
          <w:lang w:val="id-ID"/>
        </w:rPr>
        <w:t>2017</w:t>
      </w:r>
      <w:r w:rsidRPr="00280B49">
        <w:rPr>
          <w:rFonts w:ascii="Arial" w:hAnsi="Arial" w:cs="Arial"/>
          <w:sz w:val="22"/>
          <w:szCs w:val="22"/>
          <w:lang w:val="id-ID"/>
        </w:rPr>
        <w:t xml:space="preserve"> ini adalah adanya komitmen dan dukungan pimpinan serta</w:t>
      </w:r>
      <w:r w:rsidR="00137ACF" w:rsidRPr="00280B49">
        <w:rPr>
          <w:rFonts w:ascii="Arial" w:hAnsi="Arial" w:cs="Arial"/>
          <w:sz w:val="22"/>
          <w:szCs w:val="22"/>
        </w:rPr>
        <w:t xml:space="preserve"> berbagai pihak pemangku kepentingan </w:t>
      </w:r>
      <w:r w:rsidR="0019034A" w:rsidRPr="00280B49">
        <w:rPr>
          <w:rFonts w:ascii="Arial" w:hAnsi="Arial" w:cs="Arial"/>
          <w:sz w:val="22"/>
          <w:szCs w:val="22"/>
        </w:rPr>
        <w:t>Dinas Kependudukan dan Pencatatan Sipil Kabupaten Padang Pariaman</w:t>
      </w:r>
      <w:r w:rsidR="00E168FA" w:rsidRPr="00280B49">
        <w:rPr>
          <w:rFonts w:ascii="Arial" w:hAnsi="Arial" w:cs="Arial"/>
          <w:sz w:val="22"/>
          <w:szCs w:val="22"/>
        </w:rPr>
        <w:t xml:space="preserve"> </w:t>
      </w:r>
      <w:r w:rsidRPr="00280B49">
        <w:rPr>
          <w:rFonts w:ascii="Arial" w:hAnsi="Arial" w:cs="Arial"/>
          <w:sz w:val="22"/>
          <w:szCs w:val="22"/>
          <w:lang w:val="id-ID"/>
        </w:rPr>
        <w:t xml:space="preserve">Selain itu, walaupun secara kuantitas sangat terbatas, dukungan kemampuan personil yang memadai juga menjadi salah satu penentu keberhasilan pencapaian kinerja di tahun </w:t>
      </w:r>
      <w:r w:rsidR="00787C0D" w:rsidRPr="00280B49">
        <w:rPr>
          <w:rFonts w:ascii="Arial" w:hAnsi="Arial" w:cs="Arial"/>
          <w:sz w:val="22"/>
          <w:szCs w:val="22"/>
          <w:lang w:val="id-ID"/>
        </w:rPr>
        <w:t>2017</w:t>
      </w:r>
      <w:r w:rsidRPr="00280B49">
        <w:rPr>
          <w:rFonts w:ascii="Arial" w:hAnsi="Arial" w:cs="Arial"/>
          <w:sz w:val="22"/>
          <w:szCs w:val="22"/>
          <w:lang w:val="id-ID"/>
        </w:rPr>
        <w:t xml:space="preserve"> ini.</w:t>
      </w:r>
    </w:p>
    <w:p w:rsidR="008121EF" w:rsidRPr="00280B49" w:rsidRDefault="00257667" w:rsidP="00257667">
      <w:pPr>
        <w:spacing w:line="360" w:lineRule="auto"/>
        <w:ind w:left="720"/>
        <w:jc w:val="both"/>
        <w:rPr>
          <w:rFonts w:ascii="Arial" w:hAnsi="Arial" w:cs="Arial"/>
          <w:sz w:val="22"/>
          <w:szCs w:val="22"/>
        </w:rPr>
      </w:pPr>
      <w:proofErr w:type="gramStart"/>
      <w:r w:rsidRPr="00280B49">
        <w:rPr>
          <w:rFonts w:ascii="Arial" w:hAnsi="Arial" w:cs="Arial"/>
          <w:sz w:val="22"/>
          <w:szCs w:val="22"/>
        </w:rPr>
        <w:t>P</w:t>
      </w:r>
      <w:r w:rsidR="008121EF" w:rsidRPr="00280B49">
        <w:rPr>
          <w:rFonts w:ascii="Arial" w:hAnsi="Arial" w:cs="Arial"/>
          <w:sz w:val="22"/>
          <w:szCs w:val="22"/>
        </w:rPr>
        <w:t xml:space="preserve">ermasalahan yang dihadapi </w:t>
      </w:r>
      <w:r w:rsidRPr="00280B49">
        <w:rPr>
          <w:rFonts w:ascii="Arial" w:hAnsi="Arial" w:cs="Arial"/>
          <w:sz w:val="22"/>
          <w:szCs w:val="22"/>
        </w:rPr>
        <w:t xml:space="preserve">terutama dalam </w:t>
      </w:r>
      <w:r w:rsidR="00E168FA" w:rsidRPr="00280B49">
        <w:rPr>
          <w:rFonts w:ascii="Arial" w:hAnsi="Arial" w:cs="Arial"/>
          <w:sz w:val="22"/>
          <w:szCs w:val="22"/>
        </w:rPr>
        <w:t>pengumpulan data kinerja</w:t>
      </w:r>
      <w:r w:rsidRPr="00280B49">
        <w:rPr>
          <w:rFonts w:ascii="Arial" w:hAnsi="Arial" w:cs="Arial"/>
          <w:sz w:val="22"/>
          <w:szCs w:val="22"/>
        </w:rPr>
        <w:t>, pencatatan, pelaporan dan evaluasinya.</w:t>
      </w:r>
      <w:proofErr w:type="gramEnd"/>
    </w:p>
    <w:p w:rsidR="008121EF" w:rsidRPr="00280B49" w:rsidRDefault="008121EF" w:rsidP="00E168FA">
      <w:pPr>
        <w:spacing w:line="360" w:lineRule="auto"/>
        <w:ind w:left="720"/>
        <w:jc w:val="both"/>
        <w:rPr>
          <w:rFonts w:ascii="Arial" w:hAnsi="Arial" w:cs="Arial"/>
          <w:sz w:val="22"/>
          <w:szCs w:val="22"/>
        </w:rPr>
      </w:pPr>
    </w:p>
    <w:p w:rsidR="008121EF" w:rsidRPr="00280B49" w:rsidRDefault="008121EF" w:rsidP="00935324">
      <w:pPr>
        <w:pStyle w:val="Title"/>
        <w:numPr>
          <w:ilvl w:val="0"/>
          <w:numId w:val="8"/>
        </w:numPr>
        <w:spacing w:line="360" w:lineRule="auto"/>
        <w:jc w:val="left"/>
        <w:rPr>
          <w:rFonts w:ascii="Arial" w:hAnsi="Arial" w:cs="Arial"/>
          <w:sz w:val="22"/>
          <w:szCs w:val="22"/>
        </w:rPr>
      </w:pPr>
      <w:r w:rsidRPr="00280B49">
        <w:rPr>
          <w:rFonts w:ascii="Arial" w:hAnsi="Arial" w:cs="Arial"/>
          <w:sz w:val="22"/>
          <w:szCs w:val="22"/>
        </w:rPr>
        <w:t>Langkah ke depan</w:t>
      </w:r>
    </w:p>
    <w:p w:rsidR="008121EF" w:rsidRPr="00280B49" w:rsidRDefault="008121EF" w:rsidP="00E168FA">
      <w:pPr>
        <w:spacing w:line="360" w:lineRule="auto"/>
        <w:ind w:left="720"/>
        <w:jc w:val="both"/>
        <w:rPr>
          <w:rFonts w:ascii="Arial" w:hAnsi="Arial" w:cs="Arial"/>
          <w:sz w:val="22"/>
          <w:szCs w:val="22"/>
        </w:rPr>
      </w:pPr>
      <w:r w:rsidRPr="00280B49">
        <w:rPr>
          <w:rFonts w:ascii="Arial" w:hAnsi="Arial" w:cs="Arial"/>
          <w:sz w:val="22"/>
          <w:szCs w:val="22"/>
          <w:lang w:val="id-ID"/>
        </w:rPr>
        <w:t xml:space="preserve">Dalam upaya untuk meningkatkan kinerja </w:t>
      </w:r>
      <w:r w:rsidR="0019034A" w:rsidRPr="00280B49">
        <w:rPr>
          <w:rFonts w:ascii="Arial" w:hAnsi="Arial" w:cs="Arial"/>
          <w:sz w:val="22"/>
          <w:szCs w:val="22"/>
        </w:rPr>
        <w:t xml:space="preserve">Dinas Kependudukan dan Pencatatan Sipil Kabupaten Padang Pariaman </w:t>
      </w:r>
      <w:r w:rsidRPr="00280B49">
        <w:rPr>
          <w:rFonts w:ascii="Arial" w:hAnsi="Arial" w:cs="Arial"/>
          <w:sz w:val="22"/>
          <w:szCs w:val="22"/>
          <w:lang w:val="id-ID"/>
        </w:rPr>
        <w:t>pada tahun mendatang, beberapa langkah strategis yang akan dilakukan antara lain adalah :</w:t>
      </w:r>
    </w:p>
    <w:p w:rsidR="00E168FA" w:rsidRPr="00280B49" w:rsidRDefault="008121EF" w:rsidP="00935324">
      <w:pPr>
        <w:numPr>
          <w:ilvl w:val="0"/>
          <w:numId w:val="9"/>
        </w:numPr>
        <w:spacing w:line="360" w:lineRule="auto"/>
        <w:jc w:val="both"/>
        <w:rPr>
          <w:rFonts w:ascii="Arial" w:hAnsi="Arial" w:cs="Arial"/>
          <w:sz w:val="22"/>
          <w:szCs w:val="22"/>
        </w:rPr>
      </w:pPr>
      <w:r w:rsidRPr="00280B49">
        <w:rPr>
          <w:rFonts w:ascii="Arial" w:hAnsi="Arial" w:cs="Arial"/>
          <w:sz w:val="22"/>
          <w:szCs w:val="22"/>
          <w:lang w:val="id-ID"/>
        </w:rPr>
        <w:t>Me</w:t>
      </w:r>
      <w:r w:rsidR="00E168FA" w:rsidRPr="00280B49">
        <w:rPr>
          <w:rFonts w:ascii="Arial" w:hAnsi="Arial" w:cs="Arial"/>
          <w:sz w:val="22"/>
          <w:szCs w:val="22"/>
        </w:rPr>
        <w:t xml:space="preserve">rancang sistem pengumpulan data kinerja </w:t>
      </w:r>
      <w:r w:rsidR="00137ACF" w:rsidRPr="00280B49">
        <w:rPr>
          <w:rFonts w:ascii="Arial" w:hAnsi="Arial" w:cs="Arial"/>
          <w:sz w:val="22"/>
          <w:szCs w:val="22"/>
        </w:rPr>
        <w:t>yang berbasis teknologi informasi</w:t>
      </w:r>
    </w:p>
    <w:p w:rsidR="00257667" w:rsidRPr="00280B49" w:rsidRDefault="00E168FA" w:rsidP="00935324">
      <w:pPr>
        <w:numPr>
          <w:ilvl w:val="0"/>
          <w:numId w:val="9"/>
        </w:numPr>
        <w:spacing w:line="360" w:lineRule="auto"/>
        <w:jc w:val="both"/>
        <w:rPr>
          <w:rFonts w:ascii="Arial" w:hAnsi="Arial" w:cs="Arial"/>
          <w:sz w:val="22"/>
          <w:szCs w:val="22"/>
        </w:rPr>
      </w:pPr>
      <w:r w:rsidRPr="00280B49">
        <w:rPr>
          <w:rFonts w:ascii="Arial" w:hAnsi="Arial" w:cs="Arial"/>
          <w:sz w:val="22"/>
          <w:szCs w:val="22"/>
        </w:rPr>
        <w:t>Meningkatkan kompetensi aparatur untuk meningkatkan kinerja</w:t>
      </w:r>
    </w:p>
    <w:p w:rsidR="005F63A4" w:rsidRPr="00280B49" w:rsidRDefault="005F63A4" w:rsidP="00935324">
      <w:pPr>
        <w:numPr>
          <w:ilvl w:val="0"/>
          <w:numId w:val="9"/>
        </w:numPr>
        <w:spacing w:line="360" w:lineRule="auto"/>
        <w:jc w:val="both"/>
        <w:rPr>
          <w:rFonts w:ascii="Arial" w:hAnsi="Arial" w:cs="Arial"/>
          <w:sz w:val="22"/>
          <w:szCs w:val="22"/>
        </w:rPr>
      </w:pPr>
      <w:r w:rsidRPr="00280B49">
        <w:rPr>
          <w:rFonts w:ascii="Arial" w:hAnsi="Arial" w:cs="Arial"/>
          <w:sz w:val="22"/>
          <w:szCs w:val="22"/>
        </w:rPr>
        <w:t>Meningkatkan jumlah anggaran untuk meningkatkan pencapaian indikator sasaran yang belum tercapai</w:t>
      </w:r>
    </w:p>
    <w:p w:rsidR="00257667" w:rsidRPr="00280B49" w:rsidRDefault="00830255" w:rsidP="00257667">
      <w:pPr>
        <w:spacing w:line="360" w:lineRule="auto"/>
        <w:ind w:left="720"/>
        <w:jc w:val="both"/>
        <w:rPr>
          <w:rFonts w:ascii="Arial" w:hAnsi="Arial" w:cs="Arial"/>
          <w:sz w:val="22"/>
          <w:szCs w:val="22"/>
        </w:rPr>
      </w:pPr>
      <w:r w:rsidRPr="00280B49">
        <w:rPr>
          <w:rFonts w:ascii="Arial" w:hAnsi="Arial" w:cs="Arial"/>
          <w:sz w:val="22"/>
          <w:szCs w:val="22"/>
        </w:rPr>
        <w:t xml:space="preserve">Akhir kata, kami beserta segenap aparatur </w:t>
      </w:r>
      <w:r w:rsidR="0019034A" w:rsidRPr="00280B49">
        <w:rPr>
          <w:rFonts w:ascii="Arial" w:hAnsi="Arial" w:cs="Arial"/>
          <w:sz w:val="22"/>
          <w:szCs w:val="22"/>
        </w:rPr>
        <w:t>Dinas Kependudukan dan Pencatatan Sipil Kabupaten Padang Pariaman</w:t>
      </w:r>
      <w:r w:rsidRPr="00280B49">
        <w:rPr>
          <w:rFonts w:ascii="Arial" w:hAnsi="Arial" w:cs="Arial"/>
          <w:sz w:val="22"/>
          <w:szCs w:val="22"/>
        </w:rPr>
        <w:t xml:space="preserve"> mengharapkan Laporan Kinerja </w:t>
      </w:r>
      <w:r w:rsidR="0019034A" w:rsidRPr="00280B49">
        <w:rPr>
          <w:rFonts w:ascii="Arial" w:hAnsi="Arial" w:cs="Arial"/>
          <w:sz w:val="22"/>
          <w:szCs w:val="22"/>
        </w:rPr>
        <w:t xml:space="preserve">Dinas Kependudukan dan Pencatatan Sipil Kabupaten Padang Pariaman </w:t>
      </w:r>
      <w:r w:rsidRPr="00280B49">
        <w:rPr>
          <w:rFonts w:ascii="Arial" w:hAnsi="Arial" w:cs="Arial"/>
          <w:sz w:val="22"/>
          <w:szCs w:val="22"/>
        </w:rPr>
        <w:t xml:space="preserve">Tahun </w:t>
      </w:r>
      <w:r w:rsidR="00787C0D" w:rsidRPr="00280B49">
        <w:rPr>
          <w:rFonts w:ascii="Arial" w:hAnsi="Arial" w:cs="Arial"/>
          <w:sz w:val="22"/>
          <w:szCs w:val="22"/>
        </w:rPr>
        <w:t>2017</w:t>
      </w:r>
      <w:r w:rsidRPr="00280B49">
        <w:rPr>
          <w:rFonts w:ascii="Arial" w:hAnsi="Arial" w:cs="Arial"/>
          <w:sz w:val="22"/>
          <w:szCs w:val="22"/>
        </w:rPr>
        <w:t xml:space="preserve"> dapat memenuhi kewajiban akuntabilitas kinerja dan sebagai sumber informasi penting dalam </w:t>
      </w:r>
      <w:r w:rsidRPr="00280B49">
        <w:rPr>
          <w:rFonts w:ascii="Arial" w:hAnsi="Arial" w:cs="Arial"/>
          <w:sz w:val="22"/>
          <w:szCs w:val="22"/>
        </w:rPr>
        <w:lastRenderedPageBreak/>
        <w:t xml:space="preserve">pengambilan keputusan dan pertanggungjawaban kinerja baik kepada </w:t>
      </w:r>
      <w:r w:rsidR="00137ACF" w:rsidRPr="00280B49">
        <w:rPr>
          <w:rFonts w:ascii="Arial" w:hAnsi="Arial" w:cs="Arial"/>
          <w:sz w:val="22"/>
          <w:szCs w:val="22"/>
        </w:rPr>
        <w:t xml:space="preserve">Pemerintah </w:t>
      </w:r>
      <w:r w:rsidR="0019034A" w:rsidRPr="00280B49">
        <w:rPr>
          <w:rFonts w:ascii="Arial" w:hAnsi="Arial" w:cs="Arial"/>
          <w:sz w:val="22"/>
          <w:szCs w:val="22"/>
        </w:rPr>
        <w:t>Dinas Kependudukan dan Pencatatan Sipil Kabupaten Padang Pariaman</w:t>
      </w:r>
      <w:r w:rsidR="00137ACF" w:rsidRPr="00280B49">
        <w:rPr>
          <w:rFonts w:ascii="Arial" w:hAnsi="Arial" w:cs="Arial"/>
          <w:sz w:val="22"/>
          <w:szCs w:val="22"/>
        </w:rPr>
        <w:t>,</w:t>
      </w:r>
      <w:r w:rsidRPr="00280B49">
        <w:rPr>
          <w:rFonts w:ascii="Arial" w:hAnsi="Arial" w:cs="Arial"/>
          <w:sz w:val="22"/>
          <w:szCs w:val="22"/>
        </w:rPr>
        <w:t xml:space="preserve">masyarakat </w:t>
      </w:r>
      <w:r w:rsidR="0019034A" w:rsidRPr="00280B49">
        <w:rPr>
          <w:rFonts w:ascii="Arial" w:hAnsi="Arial" w:cs="Arial"/>
          <w:sz w:val="22"/>
          <w:szCs w:val="22"/>
        </w:rPr>
        <w:t>padang Pariaman</w:t>
      </w:r>
      <w:r w:rsidRPr="00280B49">
        <w:rPr>
          <w:rFonts w:ascii="Arial" w:hAnsi="Arial" w:cs="Arial"/>
          <w:sz w:val="22"/>
          <w:szCs w:val="22"/>
        </w:rPr>
        <w:t xml:space="preserve"> maupun kepada </w:t>
      </w:r>
      <w:r w:rsidRPr="00280B49">
        <w:rPr>
          <w:rFonts w:ascii="Arial" w:hAnsi="Arial" w:cs="Arial"/>
          <w:i/>
          <w:sz w:val="22"/>
          <w:szCs w:val="22"/>
        </w:rPr>
        <w:t>stakeholders</w:t>
      </w:r>
      <w:r w:rsidRPr="00280B49">
        <w:rPr>
          <w:rFonts w:ascii="Arial" w:hAnsi="Arial" w:cs="Arial"/>
          <w:sz w:val="22"/>
          <w:szCs w:val="22"/>
        </w:rPr>
        <w:t xml:space="preserve"> yang ada. </w:t>
      </w:r>
    </w:p>
    <w:p w:rsidR="00D119BC" w:rsidRPr="00280B49" w:rsidRDefault="00830255" w:rsidP="00257667">
      <w:pPr>
        <w:spacing w:line="324" w:lineRule="auto"/>
        <w:ind w:left="720"/>
        <w:jc w:val="both"/>
        <w:rPr>
          <w:rFonts w:ascii="Arial" w:hAnsi="Arial" w:cs="Arial"/>
          <w:sz w:val="22"/>
          <w:szCs w:val="22"/>
        </w:rPr>
      </w:pPr>
      <w:proofErr w:type="gramStart"/>
      <w:r w:rsidRPr="00280B49">
        <w:rPr>
          <w:rFonts w:ascii="Arial" w:hAnsi="Arial" w:cs="Arial"/>
          <w:sz w:val="22"/>
          <w:szCs w:val="22"/>
        </w:rPr>
        <w:t xml:space="preserve">Demikian Laporan Kinerja Instansi </w:t>
      </w:r>
      <w:r w:rsidR="0019034A" w:rsidRPr="00280B49">
        <w:rPr>
          <w:rFonts w:ascii="Arial" w:hAnsi="Arial" w:cs="Arial"/>
          <w:sz w:val="22"/>
          <w:szCs w:val="22"/>
        </w:rPr>
        <w:t xml:space="preserve">Dinas Kependudukan dan Pencatatan Sipil Kabupaten Padang Pariaman </w:t>
      </w:r>
      <w:r w:rsidR="00137ACF" w:rsidRPr="00280B49">
        <w:rPr>
          <w:rFonts w:ascii="Arial" w:hAnsi="Arial" w:cs="Arial"/>
          <w:sz w:val="22"/>
          <w:szCs w:val="22"/>
        </w:rPr>
        <w:t>T</w:t>
      </w:r>
      <w:r w:rsidRPr="00280B49">
        <w:rPr>
          <w:rFonts w:ascii="Arial" w:hAnsi="Arial" w:cs="Arial"/>
          <w:sz w:val="22"/>
          <w:szCs w:val="22"/>
        </w:rPr>
        <w:t xml:space="preserve">ahun </w:t>
      </w:r>
      <w:r w:rsidR="00787C0D" w:rsidRPr="00280B49">
        <w:rPr>
          <w:rFonts w:ascii="Arial" w:hAnsi="Arial" w:cs="Arial"/>
          <w:sz w:val="22"/>
          <w:szCs w:val="22"/>
        </w:rPr>
        <w:t>2017</w:t>
      </w:r>
      <w:r w:rsidRPr="00280B49">
        <w:rPr>
          <w:rFonts w:ascii="Arial" w:hAnsi="Arial" w:cs="Arial"/>
          <w:sz w:val="22"/>
          <w:szCs w:val="22"/>
        </w:rPr>
        <w:t xml:space="preserve"> yang merupakan gambaran dari keseluruhan program </w:t>
      </w:r>
      <w:r w:rsidR="0019034A" w:rsidRPr="00280B49">
        <w:rPr>
          <w:rFonts w:ascii="Arial" w:hAnsi="Arial" w:cs="Arial"/>
          <w:sz w:val="22"/>
          <w:szCs w:val="22"/>
        </w:rPr>
        <w:t xml:space="preserve">Dinas Kependudukan dan Pencatatan Sipil Kabupaten Padang Pariaman  </w:t>
      </w:r>
      <w:r w:rsidR="00D72955" w:rsidRPr="00280B49">
        <w:rPr>
          <w:rFonts w:ascii="Arial" w:hAnsi="Arial" w:cs="Arial"/>
          <w:sz w:val="22"/>
          <w:szCs w:val="22"/>
        </w:rPr>
        <w:t xml:space="preserve"> </w:t>
      </w:r>
      <w:r w:rsidRPr="00280B49">
        <w:rPr>
          <w:rFonts w:ascii="Arial" w:hAnsi="Arial" w:cs="Arial"/>
          <w:sz w:val="22"/>
          <w:szCs w:val="22"/>
        </w:rPr>
        <w:t xml:space="preserve">Tahun </w:t>
      </w:r>
      <w:r w:rsidR="00787C0D" w:rsidRPr="00280B49">
        <w:rPr>
          <w:rFonts w:ascii="Arial" w:hAnsi="Arial" w:cs="Arial"/>
          <w:sz w:val="22"/>
          <w:szCs w:val="22"/>
        </w:rPr>
        <w:t>2017</w:t>
      </w:r>
      <w:r w:rsidR="00D119BC" w:rsidRPr="00280B49">
        <w:rPr>
          <w:rFonts w:ascii="Arial" w:hAnsi="Arial" w:cs="Arial"/>
          <w:sz w:val="22"/>
          <w:szCs w:val="22"/>
        </w:rPr>
        <w:t>.</w:t>
      </w:r>
      <w:proofErr w:type="gramEnd"/>
    </w:p>
    <w:p w:rsidR="00830255" w:rsidRPr="00280B49" w:rsidRDefault="00830255" w:rsidP="00257667">
      <w:pPr>
        <w:spacing w:line="324" w:lineRule="auto"/>
        <w:ind w:left="720"/>
        <w:jc w:val="both"/>
        <w:rPr>
          <w:rFonts w:ascii="Arial" w:hAnsi="Arial" w:cs="Arial"/>
          <w:sz w:val="22"/>
          <w:szCs w:val="22"/>
        </w:rPr>
      </w:pPr>
      <w:proofErr w:type="gramStart"/>
      <w:r w:rsidRPr="00280B49">
        <w:rPr>
          <w:rFonts w:ascii="Arial" w:hAnsi="Arial" w:cs="Arial"/>
          <w:sz w:val="22"/>
          <w:szCs w:val="22"/>
        </w:rPr>
        <w:t>Semoga Tuhan yang Maha Esa memberkati segala upaya yang kita lakukan dalam mengabdi bagi kepentingan masyarakat, bangsa dan negara.</w:t>
      </w:r>
      <w:proofErr w:type="gramEnd"/>
      <w:r w:rsidRPr="00280B49">
        <w:rPr>
          <w:rFonts w:ascii="Arial" w:hAnsi="Arial" w:cs="Arial"/>
          <w:sz w:val="22"/>
          <w:szCs w:val="22"/>
        </w:rPr>
        <w:t xml:space="preserve"> </w:t>
      </w:r>
    </w:p>
    <w:p w:rsidR="00830255" w:rsidRPr="00280B49" w:rsidRDefault="002C65D5" w:rsidP="00D119BC">
      <w:pPr>
        <w:tabs>
          <w:tab w:val="num" w:pos="1800"/>
        </w:tabs>
        <w:spacing w:before="120" w:line="324" w:lineRule="auto"/>
        <w:ind w:left="4320" w:right="-144"/>
        <w:jc w:val="center"/>
        <w:rPr>
          <w:rFonts w:ascii="Arial" w:hAnsi="Arial" w:cs="Arial"/>
          <w:sz w:val="22"/>
          <w:szCs w:val="22"/>
        </w:rPr>
      </w:pPr>
      <w:r w:rsidRPr="00280B49">
        <w:rPr>
          <w:rFonts w:ascii="Arial" w:hAnsi="Arial" w:cs="Arial"/>
          <w:sz w:val="22"/>
          <w:szCs w:val="22"/>
        </w:rPr>
        <w:t xml:space="preserve"> </w:t>
      </w:r>
      <w:r w:rsidR="001A2326" w:rsidRPr="00280B49">
        <w:rPr>
          <w:rFonts w:ascii="Arial" w:hAnsi="Arial" w:cs="Arial"/>
          <w:sz w:val="22"/>
          <w:szCs w:val="22"/>
        </w:rPr>
        <w:t xml:space="preserve"> </w:t>
      </w:r>
      <w:r w:rsidR="004619B0" w:rsidRPr="00280B49">
        <w:rPr>
          <w:rFonts w:ascii="Arial" w:hAnsi="Arial" w:cs="Arial"/>
          <w:sz w:val="22"/>
          <w:szCs w:val="22"/>
        </w:rPr>
        <w:t>Pariaman</w:t>
      </w:r>
      <w:r w:rsidR="00654536" w:rsidRPr="00280B49">
        <w:rPr>
          <w:rFonts w:ascii="Arial" w:hAnsi="Arial" w:cs="Arial"/>
          <w:sz w:val="22"/>
          <w:szCs w:val="22"/>
        </w:rPr>
        <w:t xml:space="preserve">, </w:t>
      </w:r>
      <w:r w:rsidR="0010236A" w:rsidRPr="00280B49">
        <w:rPr>
          <w:rFonts w:ascii="Arial" w:hAnsi="Arial" w:cs="Arial"/>
          <w:sz w:val="22"/>
          <w:szCs w:val="22"/>
        </w:rPr>
        <w:t xml:space="preserve">22 </w:t>
      </w:r>
      <w:proofErr w:type="gramStart"/>
      <w:r w:rsidR="0010236A" w:rsidRPr="00280B49">
        <w:rPr>
          <w:rFonts w:ascii="Arial" w:hAnsi="Arial" w:cs="Arial"/>
          <w:sz w:val="22"/>
          <w:szCs w:val="22"/>
        </w:rPr>
        <w:t>Februari</w:t>
      </w:r>
      <w:r w:rsidR="00BB018E" w:rsidRPr="00280B49">
        <w:rPr>
          <w:rFonts w:ascii="Arial" w:hAnsi="Arial" w:cs="Arial"/>
          <w:sz w:val="22"/>
          <w:szCs w:val="22"/>
        </w:rPr>
        <w:t xml:space="preserve"> </w:t>
      </w:r>
      <w:r w:rsidR="00830255" w:rsidRPr="00280B49">
        <w:rPr>
          <w:rFonts w:ascii="Arial" w:hAnsi="Arial" w:cs="Arial"/>
          <w:sz w:val="22"/>
          <w:szCs w:val="22"/>
        </w:rPr>
        <w:t xml:space="preserve"> 201</w:t>
      </w:r>
      <w:r w:rsidR="00BB018E" w:rsidRPr="00280B49">
        <w:rPr>
          <w:rFonts w:ascii="Arial" w:hAnsi="Arial" w:cs="Arial"/>
          <w:sz w:val="22"/>
          <w:szCs w:val="22"/>
        </w:rPr>
        <w:t>7</w:t>
      </w:r>
      <w:proofErr w:type="gramEnd"/>
    </w:p>
    <w:sectPr w:rsidR="00830255" w:rsidRPr="00280B49" w:rsidSect="00654536">
      <w:pgSz w:w="11907" w:h="16840" w:code="9"/>
      <w:pgMar w:top="1440" w:right="1152" w:bottom="1152" w:left="1584" w:header="706" w:footer="1094" w:gutter="0"/>
      <w:pgNumType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C1" w:rsidRDefault="00202EC1">
      <w:r>
        <w:separator/>
      </w:r>
    </w:p>
  </w:endnote>
  <w:endnote w:type="continuationSeparator" w:id="0">
    <w:p w:rsidR="00202EC1" w:rsidRDefault="0020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0A" w:rsidRDefault="00DA060A" w:rsidP="00740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60A" w:rsidRDefault="00DA060A" w:rsidP="00FD6E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0A" w:rsidRPr="006863E7" w:rsidRDefault="00DA060A" w:rsidP="00801D69">
    <w:pPr>
      <w:pStyle w:val="Footer"/>
      <w:framePr w:wrap="around" w:vAnchor="text" w:hAnchor="page" w:x="10426" w:y="-17"/>
      <w:spacing w:before="40"/>
      <w:jc w:val="right"/>
      <w:rPr>
        <w:rStyle w:val="PageNumber"/>
        <w:rFonts w:ascii="Arial" w:hAnsi="Arial" w:cs="Arial"/>
        <w:sz w:val="18"/>
        <w:szCs w:val="22"/>
      </w:rPr>
    </w:pPr>
    <w:r w:rsidRPr="006863E7">
      <w:rPr>
        <w:rStyle w:val="PageNumber"/>
        <w:rFonts w:ascii="Arial" w:hAnsi="Arial" w:cs="Arial"/>
        <w:sz w:val="18"/>
        <w:szCs w:val="22"/>
      </w:rPr>
      <w:fldChar w:fldCharType="begin"/>
    </w:r>
    <w:r w:rsidRPr="006863E7">
      <w:rPr>
        <w:rStyle w:val="PageNumber"/>
        <w:rFonts w:ascii="Arial" w:hAnsi="Arial" w:cs="Arial"/>
        <w:sz w:val="18"/>
        <w:szCs w:val="22"/>
      </w:rPr>
      <w:instrText xml:space="preserve">PAGE  </w:instrText>
    </w:r>
    <w:r w:rsidRPr="006863E7">
      <w:rPr>
        <w:rStyle w:val="PageNumber"/>
        <w:rFonts w:ascii="Arial" w:hAnsi="Arial" w:cs="Arial"/>
        <w:sz w:val="18"/>
        <w:szCs w:val="22"/>
      </w:rPr>
      <w:fldChar w:fldCharType="separate"/>
    </w:r>
    <w:r w:rsidR="009A1EF2">
      <w:rPr>
        <w:rStyle w:val="PageNumber"/>
        <w:rFonts w:ascii="Arial" w:hAnsi="Arial" w:cs="Arial"/>
        <w:noProof/>
        <w:sz w:val="18"/>
        <w:szCs w:val="22"/>
      </w:rPr>
      <w:t>26</w:t>
    </w:r>
    <w:r w:rsidRPr="006863E7">
      <w:rPr>
        <w:rStyle w:val="PageNumber"/>
        <w:rFonts w:ascii="Arial" w:hAnsi="Arial" w:cs="Arial"/>
        <w:sz w:val="18"/>
        <w:szCs w:val="22"/>
      </w:rPr>
      <w:fldChar w:fldCharType="end"/>
    </w:r>
  </w:p>
  <w:p w:rsidR="00DA060A" w:rsidRPr="006863E7" w:rsidRDefault="00DA060A" w:rsidP="007235D1">
    <w:pPr>
      <w:pStyle w:val="Footer"/>
      <w:spacing w:before="40"/>
      <w:ind w:right="360"/>
      <w:jc w:val="both"/>
      <w:rPr>
        <w:rFonts w:ascii="Arial" w:hAnsi="Arial" w:cs="Arial"/>
        <w:i/>
        <w:color w:val="002060"/>
        <w:sz w:val="18"/>
        <w:szCs w:val="22"/>
      </w:rPr>
    </w:pPr>
    <w:r>
      <w:rPr>
        <w:rFonts w:ascii="Arial" w:hAnsi="Arial" w:cs="Arial"/>
        <w:i/>
        <w:noProof/>
        <w:color w:val="002060"/>
        <w:sz w:val="18"/>
        <w:szCs w:val="22"/>
      </w:rPr>
      <mc:AlternateContent>
        <mc:Choice Requires="wps">
          <w:drawing>
            <wp:anchor distT="0" distB="0" distL="114300" distR="114300" simplePos="0" relativeHeight="251657216" behindDoc="0" locked="0" layoutInCell="1" allowOverlap="1" wp14:anchorId="03EABEAC" wp14:editId="5FA17625">
              <wp:simplePos x="0" y="0"/>
              <wp:positionH relativeFrom="column">
                <wp:posOffset>-34290</wp:posOffset>
              </wp:positionH>
              <wp:positionV relativeFrom="paragraph">
                <wp:posOffset>-15875</wp:posOffset>
              </wp:positionV>
              <wp:extent cx="5766435" cy="0"/>
              <wp:effectExtent l="32385" t="31750" r="30480" b="349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5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e+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" strokeweight="4.5pt">
              <v:stroke linestyle="thinThick"/>
            </v:line>
          </w:pict>
        </mc:Fallback>
      </mc:AlternateContent>
    </w:r>
    <w:r w:rsidRPr="006863E7">
      <w:rPr>
        <w:rFonts w:ascii="Arial" w:hAnsi="Arial" w:cs="Arial"/>
        <w:i/>
        <w:color w:val="002060"/>
        <w:sz w:val="18"/>
        <w:szCs w:val="22"/>
      </w:rPr>
      <w:t xml:space="preserve">Laporan Kinerja </w:t>
    </w:r>
    <w:r>
      <w:rPr>
        <w:rFonts w:ascii="Arial" w:hAnsi="Arial" w:cs="Arial"/>
        <w:i/>
        <w:color w:val="002060"/>
        <w:sz w:val="18"/>
        <w:szCs w:val="22"/>
      </w:rPr>
      <w:t>Dinas Kependudukan dan Pencatatan Sipil Kabupaten Padang Pariaman</w:t>
    </w:r>
    <w:r w:rsidRPr="006863E7">
      <w:rPr>
        <w:rFonts w:ascii="Arial" w:hAnsi="Arial" w:cs="Arial"/>
        <w:i/>
        <w:color w:val="002060"/>
        <w:sz w:val="18"/>
        <w:szCs w:val="22"/>
      </w:rPr>
      <w:t>Tahun 2017</w:t>
    </w:r>
  </w:p>
  <w:p w:rsidR="00DA060A" w:rsidRPr="006863E7" w:rsidRDefault="00DA060A" w:rsidP="007235D1">
    <w:pPr>
      <w:pStyle w:val="Footer"/>
      <w:spacing w:before="40"/>
      <w:ind w:right="360"/>
      <w:jc w:val="both"/>
      <w:rPr>
        <w:rFonts w:ascii="Arial" w:hAnsi="Arial" w:cs="Arial"/>
        <w:i/>
        <w:color w:val="002060"/>
        <w:sz w:val="1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C1" w:rsidRDefault="00202EC1">
      <w:r>
        <w:separator/>
      </w:r>
    </w:p>
  </w:footnote>
  <w:footnote w:type="continuationSeparator" w:id="0">
    <w:p w:rsidR="00202EC1" w:rsidRDefault="0020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0A" w:rsidRDefault="00DA060A">
    <w:pPr>
      <w:pStyle w:val="Header"/>
    </w:pPr>
  </w:p>
  <w:p w:rsidR="00DA060A" w:rsidRDefault="00DA060A">
    <w:pPr>
      <w:pStyle w:val="Header"/>
    </w:pPr>
    <w:r>
      <w:rPr>
        <w:noProof/>
      </w:rPr>
      <mc:AlternateContent>
        <mc:Choice Requires="wps">
          <w:drawing>
            <wp:anchor distT="0" distB="0" distL="114300" distR="114300" simplePos="0" relativeHeight="251658240" behindDoc="1" locked="0" layoutInCell="1" allowOverlap="1" wp14:anchorId="6357F008" wp14:editId="3FA04E5B">
              <wp:simplePos x="0" y="0"/>
              <wp:positionH relativeFrom="column">
                <wp:posOffset>171450</wp:posOffset>
              </wp:positionH>
              <wp:positionV relativeFrom="paragraph">
                <wp:posOffset>-7620</wp:posOffset>
              </wp:positionV>
              <wp:extent cx="5775960" cy="88900"/>
              <wp:effectExtent l="19050" t="20955" r="34290" b="520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88900"/>
                      </a:xfrm>
                      <a:prstGeom prst="rect">
                        <a:avLst/>
                      </a:prstGeom>
                      <a:solidFill>
                        <a:srgbClr val="000000"/>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5pt;margin-top:-.6pt;width:454.8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" fillcolor="black" strokecolor="#f2f2f2" strokeweight="3pt">
              <v:shadow on="t" color="#3f3151" opacity=".5" offset="1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DF"/>
    <w:multiLevelType w:val="hybridMultilevel"/>
    <w:tmpl w:val="144E5B4A"/>
    <w:lvl w:ilvl="0" w:tplc="26BA0FBC">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5372A6"/>
    <w:multiLevelType w:val="multilevel"/>
    <w:tmpl w:val="1B9EF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D3E84"/>
    <w:multiLevelType w:val="hybridMultilevel"/>
    <w:tmpl w:val="437E90C2"/>
    <w:lvl w:ilvl="0" w:tplc="AE16F16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14708"/>
    <w:multiLevelType w:val="hybridMultilevel"/>
    <w:tmpl w:val="A09E6886"/>
    <w:lvl w:ilvl="0" w:tplc="7FC4F352">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891404"/>
    <w:multiLevelType w:val="multilevel"/>
    <w:tmpl w:val="56CEB7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26F501E"/>
    <w:multiLevelType w:val="hybridMultilevel"/>
    <w:tmpl w:val="E61A0398"/>
    <w:lvl w:ilvl="0" w:tplc="31B693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6AC79AD"/>
    <w:multiLevelType w:val="hybridMultilevel"/>
    <w:tmpl w:val="E0301074"/>
    <w:lvl w:ilvl="0" w:tplc="04090015">
      <w:start w:val="1"/>
      <w:numFmt w:val="upperLetter"/>
      <w:lvlText w:val="%1."/>
      <w:lvlJc w:val="left"/>
      <w:pPr>
        <w:ind w:left="900" w:hanging="360"/>
      </w:pPr>
      <w:rPr>
        <w:rFonts w:hint="default"/>
      </w:rPr>
    </w:lvl>
    <w:lvl w:ilvl="1" w:tplc="7AE4E14E">
      <w:start w:val="1"/>
      <w:numFmt w:val="lowerLetter"/>
      <w:lvlText w:val="%2."/>
      <w:lvlJc w:val="left"/>
      <w:pPr>
        <w:ind w:left="1620" w:hanging="360"/>
      </w:pPr>
      <w:rPr>
        <w:rFonts w:ascii="Arial" w:eastAsia="Times New Roman" w:hAnsi="Arial" w:cs="Arial"/>
      </w:rPr>
    </w:lvl>
    <w:lvl w:ilvl="2" w:tplc="0409001B">
      <w:start w:val="1"/>
      <w:numFmt w:val="lowerRoman"/>
      <w:lvlText w:val="%3."/>
      <w:lvlJc w:val="right"/>
      <w:pPr>
        <w:ind w:left="2340" w:hanging="180"/>
      </w:pPr>
    </w:lvl>
    <w:lvl w:ilvl="3" w:tplc="6C9E4DA6">
      <w:start w:val="1"/>
      <w:numFmt w:val="decimal"/>
      <w:lvlText w:val="%4."/>
      <w:lvlJc w:val="left"/>
      <w:pPr>
        <w:ind w:left="3060" w:hanging="360"/>
      </w:pPr>
      <w:rPr>
        <w:rFonts w:ascii="Arial" w:eastAsia="Times New Roman" w:hAnsi="Arial" w:cs="Arial"/>
      </w:rPr>
    </w:lvl>
    <w:lvl w:ilvl="4" w:tplc="95265738">
      <w:start w:val="1"/>
      <w:numFmt w:val="lowerLetter"/>
      <w:lvlText w:val="%5."/>
      <w:lvlJc w:val="left"/>
      <w:pPr>
        <w:ind w:left="3780" w:hanging="360"/>
      </w:pPr>
      <w:rPr>
        <w:rFonts w:ascii="Arial" w:eastAsia="Times New Roman" w:hAnsi="Arial" w:cs="Arial"/>
      </w:r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6EF14AE"/>
    <w:multiLevelType w:val="hybridMultilevel"/>
    <w:tmpl w:val="1E4801A2"/>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5AF4B1C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4C7B25"/>
    <w:multiLevelType w:val="hybridMultilevel"/>
    <w:tmpl w:val="8E803534"/>
    <w:lvl w:ilvl="0" w:tplc="AD066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67550"/>
    <w:multiLevelType w:val="hybridMultilevel"/>
    <w:tmpl w:val="243461C0"/>
    <w:lvl w:ilvl="0" w:tplc="B3FC3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77493"/>
    <w:multiLevelType w:val="multilevel"/>
    <w:tmpl w:val="21877493"/>
    <w:lvl w:ilvl="0">
      <w:start w:val="1"/>
      <w:numFmt w:val="decimal"/>
      <w:lvlText w:val="%1."/>
      <w:lvlJc w:val="left"/>
      <w:pPr>
        <w:tabs>
          <w:tab w:val="left" w:pos="720"/>
        </w:tabs>
        <w:ind w:left="720" w:hanging="360"/>
      </w:pPr>
      <w:rPr>
        <w:rFonts w:ascii="Times New Roman" w:eastAsia="Times New Roman" w:hAnsi="Times New Roman" w:cs="Times New Roman"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32E52CC"/>
    <w:multiLevelType w:val="hybridMultilevel"/>
    <w:tmpl w:val="4DC267B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45C70"/>
    <w:multiLevelType w:val="hybridMultilevel"/>
    <w:tmpl w:val="CCF2FA76"/>
    <w:lvl w:ilvl="0" w:tplc="0C090019">
      <w:start w:val="1"/>
      <w:numFmt w:val="lowerLetter"/>
      <w:lvlText w:val="%1."/>
      <w:lvlJc w:val="left"/>
      <w:pPr>
        <w:ind w:left="1267" w:hanging="360"/>
      </w:pPr>
      <w:rPr>
        <w:rFonts w:hint="default"/>
      </w:rPr>
    </w:lvl>
    <w:lvl w:ilvl="1" w:tplc="0C090019">
      <w:start w:val="1"/>
      <w:numFmt w:val="lowerLetter"/>
      <w:lvlText w:val="%2."/>
      <w:lvlJc w:val="left"/>
      <w:pPr>
        <w:ind w:left="1987" w:hanging="360"/>
      </w:pPr>
    </w:lvl>
    <w:lvl w:ilvl="2" w:tplc="0C09001B">
      <w:start w:val="1"/>
      <w:numFmt w:val="lowerRoman"/>
      <w:lvlText w:val="%3."/>
      <w:lvlJc w:val="right"/>
      <w:pPr>
        <w:ind w:left="2707" w:hanging="180"/>
      </w:pPr>
    </w:lvl>
    <w:lvl w:ilvl="3" w:tplc="E3D06548">
      <w:start w:val="1"/>
      <w:numFmt w:val="upperLetter"/>
      <w:lvlText w:val="%4."/>
      <w:lvlJc w:val="left"/>
      <w:pPr>
        <w:ind w:left="3427" w:hanging="360"/>
      </w:pPr>
      <w:rPr>
        <w:rFonts w:hint="default"/>
        <w:b/>
      </w:rPr>
    </w:lvl>
    <w:lvl w:ilvl="4" w:tplc="04EAD6EC">
      <w:start w:val="1"/>
      <w:numFmt w:val="decimal"/>
      <w:lvlText w:val="%5)"/>
      <w:lvlJc w:val="left"/>
      <w:pPr>
        <w:ind w:left="4147" w:hanging="360"/>
      </w:pPr>
      <w:rPr>
        <w:rFonts w:ascii="Arial" w:eastAsia="Times New Roman" w:hAnsi="Arial" w:cs="Arial"/>
      </w:rPr>
    </w:lvl>
    <w:lvl w:ilvl="5" w:tplc="0C09001B">
      <w:start w:val="1"/>
      <w:numFmt w:val="lowerRoman"/>
      <w:lvlText w:val="%6."/>
      <w:lvlJc w:val="right"/>
      <w:pPr>
        <w:ind w:left="4867" w:hanging="180"/>
      </w:pPr>
    </w:lvl>
    <w:lvl w:ilvl="6" w:tplc="0C09000F">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3">
    <w:nsid w:val="243F4321"/>
    <w:multiLevelType w:val="hybridMultilevel"/>
    <w:tmpl w:val="4B186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44337"/>
    <w:multiLevelType w:val="hybridMultilevel"/>
    <w:tmpl w:val="5D7CE0CE"/>
    <w:lvl w:ilvl="0" w:tplc="DF684A54">
      <w:start w:val="1"/>
      <w:numFmt w:val="decimal"/>
      <w:lvlText w:val="%1)"/>
      <w:lvlJc w:val="left"/>
      <w:pPr>
        <w:ind w:left="1267" w:hanging="360"/>
      </w:pPr>
      <w:rPr>
        <w:rFonts w:hint="default"/>
        <w:b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nsid w:val="2F9A5879"/>
    <w:multiLevelType w:val="hybridMultilevel"/>
    <w:tmpl w:val="006EE7DE"/>
    <w:lvl w:ilvl="0" w:tplc="66786B46">
      <w:start w:val="1"/>
      <w:numFmt w:val="upperRoman"/>
      <w:pStyle w:val="Title"/>
      <w:lvlText w:val="%1."/>
      <w:lvlJc w:val="left"/>
      <w:pPr>
        <w:tabs>
          <w:tab w:val="num" w:pos="1080"/>
        </w:tabs>
        <w:ind w:left="1080" w:hanging="720"/>
      </w:pPr>
      <w:rPr>
        <w:rFonts w:hint="default"/>
      </w:rPr>
    </w:lvl>
    <w:lvl w:ilvl="1" w:tplc="8BEEB266">
      <w:start w:val="1"/>
      <w:numFmt w:val="decimal"/>
      <w:lvlText w:val="%2."/>
      <w:lvlJc w:val="left"/>
      <w:pPr>
        <w:tabs>
          <w:tab w:val="num" w:pos="1440"/>
        </w:tabs>
        <w:ind w:left="1440" w:hanging="360"/>
      </w:pPr>
      <w:rPr>
        <w:rFonts w:hint="default"/>
      </w:rPr>
    </w:lvl>
    <w:lvl w:ilvl="2" w:tplc="B412C4C6">
      <w:start w:val="1"/>
      <w:numFmt w:val="decimal"/>
      <w:lvlText w:val="%3."/>
      <w:lvlJc w:val="left"/>
      <w:pPr>
        <w:tabs>
          <w:tab w:val="num" w:pos="2340"/>
        </w:tabs>
        <w:ind w:left="2340" w:hanging="360"/>
      </w:pPr>
      <w:rPr>
        <w:rFonts w:hint="default"/>
      </w:rPr>
    </w:lvl>
    <w:lvl w:ilvl="3" w:tplc="F1F615C4">
      <w:start w:val="1"/>
      <w:numFmt w:val="upp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06944"/>
    <w:multiLevelType w:val="hybridMultilevel"/>
    <w:tmpl w:val="8682C1D6"/>
    <w:lvl w:ilvl="0" w:tplc="E07A5B9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F71FC"/>
    <w:multiLevelType w:val="hybridMultilevel"/>
    <w:tmpl w:val="478C16DA"/>
    <w:lvl w:ilvl="0" w:tplc="71B485AA">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C30EAB"/>
    <w:multiLevelType w:val="hybridMultilevel"/>
    <w:tmpl w:val="BB568388"/>
    <w:lvl w:ilvl="0" w:tplc="04090019">
      <w:start w:val="1"/>
      <w:numFmt w:val="lowerLetter"/>
      <w:lvlText w:val="%1."/>
      <w:lvlJc w:val="left"/>
      <w:pPr>
        <w:ind w:left="1440" w:hanging="360"/>
      </w:pPr>
    </w:lvl>
    <w:lvl w:ilvl="1" w:tplc="FDB4738E">
      <w:start w:val="1"/>
      <w:numFmt w:val="lowerLetter"/>
      <w:lvlText w:val="%2."/>
      <w:lvlJc w:val="left"/>
      <w:pPr>
        <w:ind w:left="2160" w:hanging="360"/>
      </w:pPr>
      <w:rPr>
        <w:rFonts w:ascii="Arial" w:eastAsia="Times New Roman" w:hAnsi="Arial" w:cs="Arial" w:hint="default"/>
      </w:rPr>
    </w:lvl>
    <w:lvl w:ilvl="2" w:tplc="5AF4B1C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4D5D76"/>
    <w:multiLevelType w:val="hybridMultilevel"/>
    <w:tmpl w:val="478C16DA"/>
    <w:lvl w:ilvl="0" w:tplc="71B485AA">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5521B3B"/>
    <w:multiLevelType w:val="hybridMultilevel"/>
    <w:tmpl w:val="F5E4E022"/>
    <w:lvl w:ilvl="0" w:tplc="04090019">
      <w:start w:val="1"/>
      <w:numFmt w:val="lowerLetter"/>
      <w:lvlText w:val="%1."/>
      <w:lvlJc w:val="left"/>
      <w:pPr>
        <w:ind w:left="1440" w:hanging="360"/>
      </w:pPr>
    </w:lvl>
    <w:lvl w:ilvl="1" w:tplc="7AE4E14E">
      <w:start w:val="1"/>
      <w:numFmt w:val="lowerLetter"/>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EB0C1F"/>
    <w:multiLevelType w:val="multilevel"/>
    <w:tmpl w:val="7A50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9211CA"/>
    <w:multiLevelType w:val="multilevel"/>
    <w:tmpl w:val="D1DC98C8"/>
    <w:lvl w:ilvl="0">
      <w:start w:val="5"/>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4D016B0A"/>
    <w:multiLevelType w:val="multilevel"/>
    <w:tmpl w:val="6E7CE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F9A071D"/>
    <w:multiLevelType w:val="hybridMultilevel"/>
    <w:tmpl w:val="AF2819E8"/>
    <w:lvl w:ilvl="0" w:tplc="4FC6B3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F3A7319"/>
    <w:multiLevelType w:val="hybridMultilevel"/>
    <w:tmpl w:val="15940D8A"/>
    <w:lvl w:ilvl="0" w:tplc="0CD499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CF3776"/>
    <w:multiLevelType w:val="hybridMultilevel"/>
    <w:tmpl w:val="42F4092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7636BDB"/>
    <w:multiLevelType w:val="multilevel"/>
    <w:tmpl w:val="F7A4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E71A37"/>
    <w:multiLevelType w:val="hybridMultilevel"/>
    <w:tmpl w:val="EB6633D4"/>
    <w:lvl w:ilvl="0" w:tplc="0421000F">
      <w:start w:val="1"/>
      <w:numFmt w:val="decimal"/>
      <w:lvlText w:val="%1."/>
      <w:lvlJc w:val="left"/>
      <w:pPr>
        <w:ind w:left="502" w:hanging="360"/>
      </w:pPr>
    </w:lvl>
    <w:lvl w:ilvl="1" w:tplc="D0FE5464">
      <w:start w:val="1"/>
      <w:numFmt w:val="lowerLetter"/>
      <w:lvlText w:val="%2."/>
      <w:lvlJc w:val="left"/>
      <w:pPr>
        <w:ind w:left="1222" w:hanging="360"/>
      </w:pPr>
      <w:rPr>
        <w:rFonts w:hint="default"/>
      </w:r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5"/>
  </w:num>
  <w:num w:numId="2">
    <w:abstractNumId w:val="6"/>
  </w:num>
  <w:num w:numId="3">
    <w:abstractNumId w:val="12"/>
  </w:num>
  <w:num w:numId="4">
    <w:abstractNumId w:val="14"/>
  </w:num>
  <w:num w:numId="5">
    <w:abstractNumId w:val="19"/>
  </w:num>
  <w:num w:numId="6">
    <w:abstractNumId w:val="24"/>
  </w:num>
  <w:num w:numId="7">
    <w:abstractNumId w:val="5"/>
  </w:num>
  <w:num w:numId="8">
    <w:abstractNumId w:val="8"/>
  </w:num>
  <w:num w:numId="9">
    <w:abstractNumId w:val="16"/>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23"/>
  </w:num>
  <w:num w:numId="15">
    <w:abstractNumId w:val="21"/>
  </w:num>
  <w:num w:numId="16">
    <w:abstractNumId w:val="1"/>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0"/>
  </w:num>
  <w:num w:numId="21">
    <w:abstractNumId w:val="13"/>
  </w:num>
  <w:num w:numId="22">
    <w:abstractNumId w:val="26"/>
  </w:num>
  <w:num w:numId="23">
    <w:abstractNumId w:val="2"/>
  </w:num>
  <w:num w:numId="24">
    <w:abstractNumId w:val="18"/>
  </w:num>
  <w:num w:numId="25">
    <w:abstractNumId w:val="0"/>
  </w:num>
  <w:num w:numId="26">
    <w:abstractNumId w:val="3"/>
  </w:num>
  <w:num w:numId="27">
    <w:abstractNumId w:val="22"/>
  </w:num>
  <w:num w:numId="28">
    <w:abstractNumId w:val="11"/>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C5"/>
    <w:rsid w:val="00001EE5"/>
    <w:rsid w:val="0000209F"/>
    <w:rsid w:val="000023F3"/>
    <w:rsid w:val="00005E35"/>
    <w:rsid w:val="0000736F"/>
    <w:rsid w:val="000103E3"/>
    <w:rsid w:val="000145BD"/>
    <w:rsid w:val="000161BE"/>
    <w:rsid w:val="00017CE3"/>
    <w:rsid w:val="000203F9"/>
    <w:rsid w:val="00021144"/>
    <w:rsid w:val="00021BB7"/>
    <w:rsid w:val="00022162"/>
    <w:rsid w:val="00022510"/>
    <w:rsid w:val="00022FCD"/>
    <w:rsid w:val="00024F31"/>
    <w:rsid w:val="00025D1F"/>
    <w:rsid w:val="00025E98"/>
    <w:rsid w:val="00026031"/>
    <w:rsid w:val="00027F7E"/>
    <w:rsid w:val="000301BF"/>
    <w:rsid w:val="000303C5"/>
    <w:rsid w:val="00030AD4"/>
    <w:rsid w:val="000319FD"/>
    <w:rsid w:val="00033A4E"/>
    <w:rsid w:val="00033E3B"/>
    <w:rsid w:val="00036018"/>
    <w:rsid w:val="000363BF"/>
    <w:rsid w:val="00040402"/>
    <w:rsid w:val="000404C9"/>
    <w:rsid w:val="000409D2"/>
    <w:rsid w:val="000428D2"/>
    <w:rsid w:val="00042BAD"/>
    <w:rsid w:val="00042FD4"/>
    <w:rsid w:val="00043A1A"/>
    <w:rsid w:val="000467F0"/>
    <w:rsid w:val="00046A57"/>
    <w:rsid w:val="00051B48"/>
    <w:rsid w:val="00051C13"/>
    <w:rsid w:val="00052FCD"/>
    <w:rsid w:val="00053E36"/>
    <w:rsid w:val="00055365"/>
    <w:rsid w:val="00055429"/>
    <w:rsid w:val="0005569C"/>
    <w:rsid w:val="000567BF"/>
    <w:rsid w:val="0005732C"/>
    <w:rsid w:val="000618DC"/>
    <w:rsid w:val="00061EDE"/>
    <w:rsid w:val="00063010"/>
    <w:rsid w:val="00063F7F"/>
    <w:rsid w:val="00065392"/>
    <w:rsid w:val="00065AEE"/>
    <w:rsid w:val="00065EE2"/>
    <w:rsid w:val="00067DAF"/>
    <w:rsid w:val="00070E5C"/>
    <w:rsid w:val="00073808"/>
    <w:rsid w:val="0007646F"/>
    <w:rsid w:val="00077EEB"/>
    <w:rsid w:val="00080304"/>
    <w:rsid w:val="0008090B"/>
    <w:rsid w:val="00080F57"/>
    <w:rsid w:val="0008258C"/>
    <w:rsid w:val="00083E68"/>
    <w:rsid w:val="00085D09"/>
    <w:rsid w:val="000861C6"/>
    <w:rsid w:val="000866ED"/>
    <w:rsid w:val="000873FF"/>
    <w:rsid w:val="000913B4"/>
    <w:rsid w:val="00091A2C"/>
    <w:rsid w:val="00094492"/>
    <w:rsid w:val="00097A84"/>
    <w:rsid w:val="000A0251"/>
    <w:rsid w:val="000A0BD4"/>
    <w:rsid w:val="000A25BE"/>
    <w:rsid w:val="000A2A54"/>
    <w:rsid w:val="000A3A86"/>
    <w:rsid w:val="000A3D59"/>
    <w:rsid w:val="000A4D65"/>
    <w:rsid w:val="000A6D07"/>
    <w:rsid w:val="000B131B"/>
    <w:rsid w:val="000B3B2E"/>
    <w:rsid w:val="000B48B1"/>
    <w:rsid w:val="000B5543"/>
    <w:rsid w:val="000B57D3"/>
    <w:rsid w:val="000B7927"/>
    <w:rsid w:val="000C08A2"/>
    <w:rsid w:val="000C0E1B"/>
    <w:rsid w:val="000C1424"/>
    <w:rsid w:val="000C25F6"/>
    <w:rsid w:val="000C4CA8"/>
    <w:rsid w:val="000C5D05"/>
    <w:rsid w:val="000C7F3A"/>
    <w:rsid w:val="000D1BAF"/>
    <w:rsid w:val="000D28B0"/>
    <w:rsid w:val="000D2B33"/>
    <w:rsid w:val="000D3251"/>
    <w:rsid w:val="000D3B45"/>
    <w:rsid w:val="000D3FBF"/>
    <w:rsid w:val="000D4394"/>
    <w:rsid w:val="000D5AA7"/>
    <w:rsid w:val="000D6A77"/>
    <w:rsid w:val="000E0108"/>
    <w:rsid w:val="000E0B0C"/>
    <w:rsid w:val="000E0D31"/>
    <w:rsid w:val="000E340A"/>
    <w:rsid w:val="000E41D8"/>
    <w:rsid w:val="000E420D"/>
    <w:rsid w:val="000E4AA4"/>
    <w:rsid w:val="000E66FF"/>
    <w:rsid w:val="000E6F5F"/>
    <w:rsid w:val="000F1FFF"/>
    <w:rsid w:val="000F2C17"/>
    <w:rsid w:val="000F3006"/>
    <w:rsid w:val="000F565C"/>
    <w:rsid w:val="000F5E5E"/>
    <w:rsid w:val="000F7A9A"/>
    <w:rsid w:val="0010236A"/>
    <w:rsid w:val="00102A26"/>
    <w:rsid w:val="00102E1C"/>
    <w:rsid w:val="00107057"/>
    <w:rsid w:val="001076F6"/>
    <w:rsid w:val="00113CEE"/>
    <w:rsid w:val="00117BB7"/>
    <w:rsid w:val="00121A68"/>
    <w:rsid w:val="00122092"/>
    <w:rsid w:val="00122BD8"/>
    <w:rsid w:val="00122D61"/>
    <w:rsid w:val="00123EB6"/>
    <w:rsid w:val="001244C7"/>
    <w:rsid w:val="00125E3E"/>
    <w:rsid w:val="00127E30"/>
    <w:rsid w:val="00130574"/>
    <w:rsid w:val="00130A73"/>
    <w:rsid w:val="001328B9"/>
    <w:rsid w:val="00132E11"/>
    <w:rsid w:val="001335FA"/>
    <w:rsid w:val="00133F08"/>
    <w:rsid w:val="0013753B"/>
    <w:rsid w:val="00137ACF"/>
    <w:rsid w:val="00137BF8"/>
    <w:rsid w:val="001440CD"/>
    <w:rsid w:val="00145B62"/>
    <w:rsid w:val="00150E75"/>
    <w:rsid w:val="001525AB"/>
    <w:rsid w:val="001528BF"/>
    <w:rsid w:val="00153999"/>
    <w:rsid w:val="001542D5"/>
    <w:rsid w:val="0015521A"/>
    <w:rsid w:val="001563B7"/>
    <w:rsid w:val="0016064E"/>
    <w:rsid w:val="001618BC"/>
    <w:rsid w:val="001622AE"/>
    <w:rsid w:val="001645AB"/>
    <w:rsid w:val="00165613"/>
    <w:rsid w:val="0017182A"/>
    <w:rsid w:val="00171E07"/>
    <w:rsid w:val="00172405"/>
    <w:rsid w:val="001727D8"/>
    <w:rsid w:val="00172901"/>
    <w:rsid w:val="00173E5B"/>
    <w:rsid w:val="0017402B"/>
    <w:rsid w:val="00175B45"/>
    <w:rsid w:val="00176382"/>
    <w:rsid w:val="00177741"/>
    <w:rsid w:val="00177855"/>
    <w:rsid w:val="00177A63"/>
    <w:rsid w:val="00180F84"/>
    <w:rsid w:val="00181819"/>
    <w:rsid w:val="00183B11"/>
    <w:rsid w:val="00185CFB"/>
    <w:rsid w:val="00187ADE"/>
    <w:rsid w:val="00187DCD"/>
    <w:rsid w:val="0019034A"/>
    <w:rsid w:val="00190D6D"/>
    <w:rsid w:val="00191E8B"/>
    <w:rsid w:val="00192732"/>
    <w:rsid w:val="001933B9"/>
    <w:rsid w:val="00194188"/>
    <w:rsid w:val="00194577"/>
    <w:rsid w:val="0019474A"/>
    <w:rsid w:val="00194EB1"/>
    <w:rsid w:val="001958E8"/>
    <w:rsid w:val="00195B9D"/>
    <w:rsid w:val="001961CB"/>
    <w:rsid w:val="00196233"/>
    <w:rsid w:val="00196D7B"/>
    <w:rsid w:val="001A2326"/>
    <w:rsid w:val="001A39A6"/>
    <w:rsid w:val="001A623B"/>
    <w:rsid w:val="001A7152"/>
    <w:rsid w:val="001A7B52"/>
    <w:rsid w:val="001B071C"/>
    <w:rsid w:val="001B2805"/>
    <w:rsid w:val="001B440C"/>
    <w:rsid w:val="001B47ED"/>
    <w:rsid w:val="001B4C1F"/>
    <w:rsid w:val="001B6990"/>
    <w:rsid w:val="001B7283"/>
    <w:rsid w:val="001C036F"/>
    <w:rsid w:val="001C0B78"/>
    <w:rsid w:val="001C22A0"/>
    <w:rsid w:val="001C289A"/>
    <w:rsid w:val="001C42F9"/>
    <w:rsid w:val="001C46D3"/>
    <w:rsid w:val="001C4711"/>
    <w:rsid w:val="001C5FF4"/>
    <w:rsid w:val="001C7A92"/>
    <w:rsid w:val="001C7E26"/>
    <w:rsid w:val="001D238B"/>
    <w:rsid w:val="001D2D78"/>
    <w:rsid w:val="001D357D"/>
    <w:rsid w:val="001D3C60"/>
    <w:rsid w:val="001D3D55"/>
    <w:rsid w:val="001D514F"/>
    <w:rsid w:val="001D5270"/>
    <w:rsid w:val="001D5822"/>
    <w:rsid w:val="001D6920"/>
    <w:rsid w:val="001D7951"/>
    <w:rsid w:val="001D7BAA"/>
    <w:rsid w:val="001E5848"/>
    <w:rsid w:val="001E65B0"/>
    <w:rsid w:val="001E7AF6"/>
    <w:rsid w:val="001E7B0E"/>
    <w:rsid w:val="001F1629"/>
    <w:rsid w:val="001F3B23"/>
    <w:rsid w:val="001F4321"/>
    <w:rsid w:val="001F50C6"/>
    <w:rsid w:val="001F5347"/>
    <w:rsid w:val="001F66A3"/>
    <w:rsid w:val="001F700B"/>
    <w:rsid w:val="00201485"/>
    <w:rsid w:val="00201794"/>
    <w:rsid w:val="00201E80"/>
    <w:rsid w:val="002020D2"/>
    <w:rsid w:val="00202539"/>
    <w:rsid w:val="00202EC1"/>
    <w:rsid w:val="00203185"/>
    <w:rsid w:val="00203627"/>
    <w:rsid w:val="00203896"/>
    <w:rsid w:val="0020395B"/>
    <w:rsid w:val="002061C0"/>
    <w:rsid w:val="002068D5"/>
    <w:rsid w:val="002069CC"/>
    <w:rsid w:val="00206C07"/>
    <w:rsid w:val="002074BC"/>
    <w:rsid w:val="002107C3"/>
    <w:rsid w:val="00210EF1"/>
    <w:rsid w:val="00212D01"/>
    <w:rsid w:val="00214866"/>
    <w:rsid w:val="00217171"/>
    <w:rsid w:val="002173C5"/>
    <w:rsid w:val="00217AA4"/>
    <w:rsid w:val="0022071E"/>
    <w:rsid w:val="002220FD"/>
    <w:rsid w:val="00223549"/>
    <w:rsid w:val="00223BBF"/>
    <w:rsid w:val="00223F71"/>
    <w:rsid w:val="0022406F"/>
    <w:rsid w:val="00225C30"/>
    <w:rsid w:val="00225C44"/>
    <w:rsid w:val="00225DFF"/>
    <w:rsid w:val="00225E82"/>
    <w:rsid w:val="00226239"/>
    <w:rsid w:val="00227A28"/>
    <w:rsid w:val="00231CC3"/>
    <w:rsid w:val="00231DD6"/>
    <w:rsid w:val="00233CC0"/>
    <w:rsid w:val="00233D27"/>
    <w:rsid w:val="002361F8"/>
    <w:rsid w:val="00240519"/>
    <w:rsid w:val="002436ED"/>
    <w:rsid w:val="00243BDB"/>
    <w:rsid w:val="00244664"/>
    <w:rsid w:val="00245769"/>
    <w:rsid w:val="0024665C"/>
    <w:rsid w:val="002468F7"/>
    <w:rsid w:val="00246FEE"/>
    <w:rsid w:val="0025557D"/>
    <w:rsid w:val="00255A45"/>
    <w:rsid w:val="00256AD3"/>
    <w:rsid w:val="00257667"/>
    <w:rsid w:val="00261B54"/>
    <w:rsid w:val="00262725"/>
    <w:rsid w:val="0026301F"/>
    <w:rsid w:val="00264EA6"/>
    <w:rsid w:val="00265FFA"/>
    <w:rsid w:val="002660E5"/>
    <w:rsid w:val="00267052"/>
    <w:rsid w:val="00272E4F"/>
    <w:rsid w:val="00272FE4"/>
    <w:rsid w:val="002745B3"/>
    <w:rsid w:val="00275352"/>
    <w:rsid w:val="00275FB8"/>
    <w:rsid w:val="00276B93"/>
    <w:rsid w:val="00280B49"/>
    <w:rsid w:val="00280F44"/>
    <w:rsid w:val="0028117D"/>
    <w:rsid w:val="00282158"/>
    <w:rsid w:val="00282EA3"/>
    <w:rsid w:val="00283C1B"/>
    <w:rsid w:val="002845D4"/>
    <w:rsid w:val="0028555A"/>
    <w:rsid w:val="00285A27"/>
    <w:rsid w:val="00285D7A"/>
    <w:rsid w:val="00291AC7"/>
    <w:rsid w:val="00291F61"/>
    <w:rsid w:val="00292D99"/>
    <w:rsid w:val="002932DC"/>
    <w:rsid w:val="00293CC7"/>
    <w:rsid w:val="00293E2B"/>
    <w:rsid w:val="002968E8"/>
    <w:rsid w:val="002969FC"/>
    <w:rsid w:val="00296C4B"/>
    <w:rsid w:val="002A51BC"/>
    <w:rsid w:val="002A6301"/>
    <w:rsid w:val="002A714B"/>
    <w:rsid w:val="002B2FD0"/>
    <w:rsid w:val="002B7718"/>
    <w:rsid w:val="002C16AC"/>
    <w:rsid w:val="002C1AB3"/>
    <w:rsid w:val="002C1B9D"/>
    <w:rsid w:val="002C22A0"/>
    <w:rsid w:val="002C2598"/>
    <w:rsid w:val="002C657C"/>
    <w:rsid w:val="002C65D5"/>
    <w:rsid w:val="002C749B"/>
    <w:rsid w:val="002D0609"/>
    <w:rsid w:val="002D0E0E"/>
    <w:rsid w:val="002D14F1"/>
    <w:rsid w:val="002D6882"/>
    <w:rsid w:val="002E031D"/>
    <w:rsid w:val="002E0991"/>
    <w:rsid w:val="002E1E73"/>
    <w:rsid w:val="002E236F"/>
    <w:rsid w:val="002E488A"/>
    <w:rsid w:val="002E5EBA"/>
    <w:rsid w:val="002E7575"/>
    <w:rsid w:val="002E7C51"/>
    <w:rsid w:val="002F0E9B"/>
    <w:rsid w:val="002F11E3"/>
    <w:rsid w:val="002F1529"/>
    <w:rsid w:val="002F2562"/>
    <w:rsid w:val="002F2574"/>
    <w:rsid w:val="002F5753"/>
    <w:rsid w:val="002F66B6"/>
    <w:rsid w:val="002F7619"/>
    <w:rsid w:val="00300D24"/>
    <w:rsid w:val="00303F98"/>
    <w:rsid w:val="003053B8"/>
    <w:rsid w:val="0030570B"/>
    <w:rsid w:val="003064EB"/>
    <w:rsid w:val="00306A45"/>
    <w:rsid w:val="00306E7E"/>
    <w:rsid w:val="003073BC"/>
    <w:rsid w:val="0031228B"/>
    <w:rsid w:val="0031550D"/>
    <w:rsid w:val="0031575E"/>
    <w:rsid w:val="00315C51"/>
    <w:rsid w:val="00316B34"/>
    <w:rsid w:val="00320005"/>
    <w:rsid w:val="00320237"/>
    <w:rsid w:val="00320537"/>
    <w:rsid w:val="003210ED"/>
    <w:rsid w:val="0032115A"/>
    <w:rsid w:val="003212C1"/>
    <w:rsid w:val="00324FB9"/>
    <w:rsid w:val="003276C4"/>
    <w:rsid w:val="00330F9B"/>
    <w:rsid w:val="003311C5"/>
    <w:rsid w:val="003344F3"/>
    <w:rsid w:val="00335706"/>
    <w:rsid w:val="003369CC"/>
    <w:rsid w:val="00336E67"/>
    <w:rsid w:val="00337BFD"/>
    <w:rsid w:val="003401F8"/>
    <w:rsid w:val="003409F2"/>
    <w:rsid w:val="00342932"/>
    <w:rsid w:val="00342DE6"/>
    <w:rsid w:val="00344590"/>
    <w:rsid w:val="0034783B"/>
    <w:rsid w:val="00347CDF"/>
    <w:rsid w:val="00351286"/>
    <w:rsid w:val="00353311"/>
    <w:rsid w:val="00354E0A"/>
    <w:rsid w:val="003559A6"/>
    <w:rsid w:val="0035635C"/>
    <w:rsid w:val="00356575"/>
    <w:rsid w:val="00357463"/>
    <w:rsid w:val="00357C4C"/>
    <w:rsid w:val="00360959"/>
    <w:rsid w:val="00360FFD"/>
    <w:rsid w:val="003613BB"/>
    <w:rsid w:val="003629E2"/>
    <w:rsid w:val="00363A4A"/>
    <w:rsid w:val="00370039"/>
    <w:rsid w:val="00371BB9"/>
    <w:rsid w:val="00372219"/>
    <w:rsid w:val="00372AFF"/>
    <w:rsid w:val="0037675F"/>
    <w:rsid w:val="00377F11"/>
    <w:rsid w:val="00377FE1"/>
    <w:rsid w:val="00381823"/>
    <w:rsid w:val="003819B5"/>
    <w:rsid w:val="003821E8"/>
    <w:rsid w:val="00386DEB"/>
    <w:rsid w:val="00387AAA"/>
    <w:rsid w:val="003911F1"/>
    <w:rsid w:val="00392A5C"/>
    <w:rsid w:val="00392EB4"/>
    <w:rsid w:val="00395759"/>
    <w:rsid w:val="003A24A4"/>
    <w:rsid w:val="003A6BF0"/>
    <w:rsid w:val="003A7727"/>
    <w:rsid w:val="003A7CA8"/>
    <w:rsid w:val="003A7E06"/>
    <w:rsid w:val="003A7F8B"/>
    <w:rsid w:val="003B0765"/>
    <w:rsid w:val="003B0A4E"/>
    <w:rsid w:val="003B0B03"/>
    <w:rsid w:val="003B18E9"/>
    <w:rsid w:val="003B1A08"/>
    <w:rsid w:val="003B1E49"/>
    <w:rsid w:val="003B1FF0"/>
    <w:rsid w:val="003B202D"/>
    <w:rsid w:val="003B30A0"/>
    <w:rsid w:val="003B30B5"/>
    <w:rsid w:val="003B325C"/>
    <w:rsid w:val="003B327F"/>
    <w:rsid w:val="003B3D45"/>
    <w:rsid w:val="003B4A62"/>
    <w:rsid w:val="003B51D1"/>
    <w:rsid w:val="003B5ADE"/>
    <w:rsid w:val="003B7168"/>
    <w:rsid w:val="003B7579"/>
    <w:rsid w:val="003C06DD"/>
    <w:rsid w:val="003C4A81"/>
    <w:rsid w:val="003C531C"/>
    <w:rsid w:val="003C6C96"/>
    <w:rsid w:val="003D0C4A"/>
    <w:rsid w:val="003D13AA"/>
    <w:rsid w:val="003D19B2"/>
    <w:rsid w:val="003D24EF"/>
    <w:rsid w:val="003D48E2"/>
    <w:rsid w:val="003D5587"/>
    <w:rsid w:val="003D5C7D"/>
    <w:rsid w:val="003D6631"/>
    <w:rsid w:val="003E0921"/>
    <w:rsid w:val="003E0D7D"/>
    <w:rsid w:val="003E2D6C"/>
    <w:rsid w:val="003E38B5"/>
    <w:rsid w:val="003E4657"/>
    <w:rsid w:val="003E4733"/>
    <w:rsid w:val="003E52BB"/>
    <w:rsid w:val="003E5607"/>
    <w:rsid w:val="003E765C"/>
    <w:rsid w:val="003E7ED1"/>
    <w:rsid w:val="003F1FF7"/>
    <w:rsid w:val="003F25C9"/>
    <w:rsid w:val="003F2653"/>
    <w:rsid w:val="003F26CC"/>
    <w:rsid w:val="003F28E0"/>
    <w:rsid w:val="003F496E"/>
    <w:rsid w:val="003F6D83"/>
    <w:rsid w:val="003F72BF"/>
    <w:rsid w:val="003F7599"/>
    <w:rsid w:val="004045DD"/>
    <w:rsid w:val="00404C24"/>
    <w:rsid w:val="00404D0F"/>
    <w:rsid w:val="00405154"/>
    <w:rsid w:val="00405DCF"/>
    <w:rsid w:val="00407DEE"/>
    <w:rsid w:val="00410553"/>
    <w:rsid w:val="004113AA"/>
    <w:rsid w:val="00411C7E"/>
    <w:rsid w:val="00412B16"/>
    <w:rsid w:val="00413578"/>
    <w:rsid w:val="004138F0"/>
    <w:rsid w:val="0041396A"/>
    <w:rsid w:val="00414B1D"/>
    <w:rsid w:val="00415A4B"/>
    <w:rsid w:val="0041707D"/>
    <w:rsid w:val="00417EC8"/>
    <w:rsid w:val="00420DD5"/>
    <w:rsid w:val="00420F81"/>
    <w:rsid w:val="00421623"/>
    <w:rsid w:val="00424913"/>
    <w:rsid w:val="00425C26"/>
    <w:rsid w:val="00427FBD"/>
    <w:rsid w:val="004318F3"/>
    <w:rsid w:val="004327C5"/>
    <w:rsid w:val="00432C7A"/>
    <w:rsid w:val="004336AB"/>
    <w:rsid w:val="00433C26"/>
    <w:rsid w:val="00435FE9"/>
    <w:rsid w:val="00437598"/>
    <w:rsid w:val="004402B8"/>
    <w:rsid w:val="004411EE"/>
    <w:rsid w:val="00441FE7"/>
    <w:rsid w:val="004432F5"/>
    <w:rsid w:val="00445B54"/>
    <w:rsid w:val="0045090B"/>
    <w:rsid w:val="004541B4"/>
    <w:rsid w:val="00454529"/>
    <w:rsid w:val="00455409"/>
    <w:rsid w:val="0045694D"/>
    <w:rsid w:val="00457112"/>
    <w:rsid w:val="00457E26"/>
    <w:rsid w:val="004619B0"/>
    <w:rsid w:val="0046362A"/>
    <w:rsid w:val="00464B2D"/>
    <w:rsid w:val="00465483"/>
    <w:rsid w:val="00465D1E"/>
    <w:rsid w:val="00466422"/>
    <w:rsid w:val="00466D15"/>
    <w:rsid w:val="0046761C"/>
    <w:rsid w:val="004704D2"/>
    <w:rsid w:val="00470F5D"/>
    <w:rsid w:val="004728A1"/>
    <w:rsid w:val="00472A4F"/>
    <w:rsid w:val="004736A0"/>
    <w:rsid w:val="00474165"/>
    <w:rsid w:val="00474178"/>
    <w:rsid w:val="00474A75"/>
    <w:rsid w:val="004751ED"/>
    <w:rsid w:val="00476260"/>
    <w:rsid w:val="00476BBD"/>
    <w:rsid w:val="00477953"/>
    <w:rsid w:val="00477FA5"/>
    <w:rsid w:val="00480149"/>
    <w:rsid w:val="004801AB"/>
    <w:rsid w:val="00485C63"/>
    <w:rsid w:val="00486AEC"/>
    <w:rsid w:val="004919CC"/>
    <w:rsid w:val="00491BB1"/>
    <w:rsid w:val="0049317D"/>
    <w:rsid w:val="00493675"/>
    <w:rsid w:val="00494B55"/>
    <w:rsid w:val="00494D09"/>
    <w:rsid w:val="00496364"/>
    <w:rsid w:val="00496CB2"/>
    <w:rsid w:val="004A07ED"/>
    <w:rsid w:val="004A1E51"/>
    <w:rsid w:val="004A26EC"/>
    <w:rsid w:val="004A4F19"/>
    <w:rsid w:val="004A52B8"/>
    <w:rsid w:val="004A7147"/>
    <w:rsid w:val="004A7775"/>
    <w:rsid w:val="004A7AD1"/>
    <w:rsid w:val="004B12C1"/>
    <w:rsid w:val="004B1FCD"/>
    <w:rsid w:val="004B2F65"/>
    <w:rsid w:val="004B4AEE"/>
    <w:rsid w:val="004B5C51"/>
    <w:rsid w:val="004B7C42"/>
    <w:rsid w:val="004C02E3"/>
    <w:rsid w:val="004C2A1E"/>
    <w:rsid w:val="004C3EF4"/>
    <w:rsid w:val="004C49DB"/>
    <w:rsid w:val="004C50B3"/>
    <w:rsid w:val="004C6564"/>
    <w:rsid w:val="004C7675"/>
    <w:rsid w:val="004D0387"/>
    <w:rsid w:val="004D04E9"/>
    <w:rsid w:val="004D1329"/>
    <w:rsid w:val="004D1B7B"/>
    <w:rsid w:val="004D1F3C"/>
    <w:rsid w:val="004D3695"/>
    <w:rsid w:val="004D5B4F"/>
    <w:rsid w:val="004E003C"/>
    <w:rsid w:val="004E1B03"/>
    <w:rsid w:val="004E285E"/>
    <w:rsid w:val="004E2E75"/>
    <w:rsid w:val="004E3D11"/>
    <w:rsid w:val="004E5F31"/>
    <w:rsid w:val="004E6350"/>
    <w:rsid w:val="004E7140"/>
    <w:rsid w:val="004F109D"/>
    <w:rsid w:val="004F17AB"/>
    <w:rsid w:val="004F2CAA"/>
    <w:rsid w:val="004F3320"/>
    <w:rsid w:val="004F4441"/>
    <w:rsid w:val="004F48BC"/>
    <w:rsid w:val="004F6457"/>
    <w:rsid w:val="004F7E6B"/>
    <w:rsid w:val="00500595"/>
    <w:rsid w:val="005007D9"/>
    <w:rsid w:val="00502094"/>
    <w:rsid w:val="00502C26"/>
    <w:rsid w:val="00502E9C"/>
    <w:rsid w:val="0050331A"/>
    <w:rsid w:val="0050341A"/>
    <w:rsid w:val="00504406"/>
    <w:rsid w:val="0050622D"/>
    <w:rsid w:val="00506392"/>
    <w:rsid w:val="00507F48"/>
    <w:rsid w:val="00512DB5"/>
    <w:rsid w:val="0051377E"/>
    <w:rsid w:val="00514915"/>
    <w:rsid w:val="005149D9"/>
    <w:rsid w:val="005161A5"/>
    <w:rsid w:val="00516227"/>
    <w:rsid w:val="00516CB7"/>
    <w:rsid w:val="00520048"/>
    <w:rsid w:val="005202AD"/>
    <w:rsid w:val="005206F2"/>
    <w:rsid w:val="0052344A"/>
    <w:rsid w:val="00524BA3"/>
    <w:rsid w:val="00530645"/>
    <w:rsid w:val="00531688"/>
    <w:rsid w:val="00531E32"/>
    <w:rsid w:val="00534458"/>
    <w:rsid w:val="0053675B"/>
    <w:rsid w:val="0053686D"/>
    <w:rsid w:val="005371FF"/>
    <w:rsid w:val="00537EE2"/>
    <w:rsid w:val="005405F0"/>
    <w:rsid w:val="00541040"/>
    <w:rsid w:val="00541B74"/>
    <w:rsid w:val="00543598"/>
    <w:rsid w:val="00543A2B"/>
    <w:rsid w:val="0054466E"/>
    <w:rsid w:val="005449A2"/>
    <w:rsid w:val="00545691"/>
    <w:rsid w:val="00546642"/>
    <w:rsid w:val="00546EEF"/>
    <w:rsid w:val="00547CC1"/>
    <w:rsid w:val="00553F15"/>
    <w:rsid w:val="005548F9"/>
    <w:rsid w:val="00554A73"/>
    <w:rsid w:val="00555110"/>
    <w:rsid w:val="005563D6"/>
    <w:rsid w:val="0055671C"/>
    <w:rsid w:val="005600AF"/>
    <w:rsid w:val="0056062B"/>
    <w:rsid w:val="00561059"/>
    <w:rsid w:val="00561BB2"/>
    <w:rsid w:val="00562252"/>
    <w:rsid w:val="00564043"/>
    <w:rsid w:val="00564E86"/>
    <w:rsid w:val="00571FEC"/>
    <w:rsid w:val="005733B8"/>
    <w:rsid w:val="00573479"/>
    <w:rsid w:val="005741B7"/>
    <w:rsid w:val="0057444F"/>
    <w:rsid w:val="00575383"/>
    <w:rsid w:val="00575E31"/>
    <w:rsid w:val="00576E64"/>
    <w:rsid w:val="0058150F"/>
    <w:rsid w:val="00581A02"/>
    <w:rsid w:val="00581ECA"/>
    <w:rsid w:val="005829F1"/>
    <w:rsid w:val="00582E2A"/>
    <w:rsid w:val="0058448E"/>
    <w:rsid w:val="00584CA5"/>
    <w:rsid w:val="0058550B"/>
    <w:rsid w:val="00585711"/>
    <w:rsid w:val="005858B2"/>
    <w:rsid w:val="00587A52"/>
    <w:rsid w:val="0059054C"/>
    <w:rsid w:val="00590AE0"/>
    <w:rsid w:val="00591497"/>
    <w:rsid w:val="00591B8A"/>
    <w:rsid w:val="0059325D"/>
    <w:rsid w:val="00593610"/>
    <w:rsid w:val="00593E10"/>
    <w:rsid w:val="005946C1"/>
    <w:rsid w:val="005950E9"/>
    <w:rsid w:val="005A07A0"/>
    <w:rsid w:val="005A0899"/>
    <w:rsid w:val="005A0E84"/>
    <w:rsid w:val="005A1380"/>
    <w:rsid w:val="005A1745"/>
    <w:rsid w:val="005A1B0C"/>
    <w:rsid w:val="005A1C81"/>
    <w:rsid w:val="005A2C9A"/>
    <w:rsid w:val="005A4F03"/>
    <w:rsid w:val="005A52AA"/>
    <w:rsid w:val="005B0D02"/>
    <w:rsid w:val="005B0F2C"/>
    <w:rsid w:val="005B3E40"/>
    <w:rsid w:val="005B469C"/>
    <w:rsid w:val="005B6428"/>
    <w:rsid w:val="005B6566"/>
    <w:rsid w:val="005C04EE"/>
    <w:rsid w:val="005C183D"/>
    <w:rsid w:val="005C19D4"/>
    <w:rsid w:val="005C259E"/>
    <w:rsid w:val="005C4790"/>
    <w:rsid w:val="005D1121"/>
    <w:rsid w:val="005D2ADF"/>
    <w:rsid w:val="005D4F99"/>
    <w:rsid w:val="005D50B4"/>
    <w:rsid w:val="005D746F"/>
    <w:rsid w:val="005D7C0F"/>
    <w:rsid w:val="005E021E"/>
    <w:rsid w:val="005E1820"/>
    <w:rsid w:val="005E3ABB"/>
    <w:rsid w:val="005E4A03"/>
    <w:rsid w:val="005E4BCF"/>
    <w:rsid w:val="005E56FF"/>
    <w:rsid w:val="005E5F9B"/>
    <w:rsid w:val="005E7058"/>
    <w:rsid w:val="005F3688"/>
    <w:rsid w:val="005F54F3"/>
    <w:rsid w:val="005F5B44"/>
    <w:rsid w:val="005F6307"/>
    <w:rsid w:val="005F63A4"/>
    <w:rsid w:val="005F6D12"/>
    <w:rsid w:val="005F7862"/>
    <w:rsid w:val="005F7EC6"/>
    <w:rsid w:val="00600CB5"/>
    <w:rsid w:val="006013A4"/>
    <w:rsid w:val="006018AE"/>
    <w:rsid w:val="0060217F"/>
    <w:rsid w:val="006037BF"/>
    <w:rsid w:val="006070B7"/>
    <w:rsid w:val="00607560"/>
    <w:rsid w:val="00610025"/>
    <w:rsid w:val="0061024D"/>
    <w:rsid w:val="006140F2"/>
    <w:rsid w:val="0061499D"/>
    <w:rsid w:val="00614B8C"/>
    <w:rsid w:val="00617119"/>
    <w:rsid w:val="00617BDC"/>
    <w:rsid w:val="0062078D"/>
    <w:rsid w:val="006208F0"/>
    <w:rsid w:val="0062129F"/>
    <w:rsid w:val="00621943"/>
    <w:rsid w:val="006228F8"/>
    <w:rsid w:val="00623CCD"/>
    <w:rsid w:val="00624342"/>
    <w:rsid w:val="006263D4"/>
    <w:rsid w:val="006266CA"/>
    <w:rsid w:val="00630225"/>
    <w:rsid w:val="0063404E"/>
    <w:rsid w:val="00640F63"/>
    <w:rsid w:val="00641785"/>
    <w:rsid w:val="006418E7"/>
    <w:rsid w:val="00642615"/>
    <w:rsid w:val="006467BE"/>
    <w:rsid w:val="006469B8"/>
    <w:rsid w:val="00646DA9"/>
    <w:rsid w:val="00650A22"/>
    <w:rsid w:val="00651271"/>
    <w:rsid w:val="00651365"/>
    <w:rsid w:val="006518A4"/>
    <w:rsid w:val="00651DA0"/>
    <w:rsid w:val="00654536"/>
    <w:rsid w:val="00654594"/>
    <w:rsid w:val="0065595F"/>
    <w:rsid w:val="006601D2"/>
    <w:rsid w:val="0066021B"/>
    <w:rsid w:val="00660D17"/>
    <w:rsid w:val="00661B99"/>
    <w:rsid w:val="00662822"/>
    <w:rsid w:val="006634D5"/>
    <w:rsid w:val="00663D34"/>
    <w:rsid w:val="0066594D"/>
    <w:rsid w:val="00666F46"/>
    <w:rsid w:val="00667356"/>
    <w:rsid w:val="006705B2"/>
    <w:rsid w:val="006705DB"/>
    <w:rsid w:val="0067186B"/>
    <w:rsid w:val="00673F80"/>
    <w:rsid w:val="00674938"/>
    <w:rsid w:val="00675AA4"/>
    <w:rsid w:val="00676FC3"/>
    <w:rsid w:val="006778CF"/>
    <w:rsid w:val="00677A98"/>
    <w:rsid w:val="00680318"/>
    <w:rsid w:val="006803A6"/>
    <w:rsid w:val="00680BC0"/>
    <w:rsid w:val="006813B4"/>
    <w:rsid w:val="0068474F"/>
    <w:rsid w:val="00685D6B"/>
    <w:rsid w:val="006863E7"/>
    <w:rsid w:val="006877E1"/>
    <w:rsid w:val="006923BD"/>
    <w:rsid w:val="00692AE5"/>
    <w:rsid w:val="00692F9F"/>
    <w:rsid w:val="006938D2"/>
    <w:rsid w:val="00695BF1"/>
    <w:rsid w:val="00696077"/>
    <w:rsid w:val="00697845"/>
    <w:rsid w:val="006A1728"/>
    <w:rsid w:val="006A1922"/>
    <w:rsid w:val="006A26F1"/>
    <w:rsid w:val="006A2EC5"/>
    <w:rsid w:val="006A5634"/>
    <w:rsid w:val="006A636D"/>
    <w:rsid w:val="006A706A"/>
    <w:rsid w:val="006A7A90"/>
    <w:rsid w:val="006B0797"/>
    <w:rsid w:val="006B1210"/>
    <w:rsid w:val="006B1C12"/>
    <w:rsid w:val="006B1E62"/>
    <w:rsid w:val="006B223D"/>
    <w:rsid w:val="006B24D5"/>
    <w:rsid w:val="006B343D"/>
    <w:rsid w:val="006B69AE"/>
    <w:rsid w:val="006C0868"/>
    <w:rsid w:val="006C2315"/>
    <w:rsid w:val="006C25D5"/>
    <w:rsid w:val="006C3162"/>
    <w:rsid w:val="006C4048"/>
    <w:rsid w:val="006C47C3"/>
    <w:rsid w:val="006C48E9"/>
    <w:rsid w:val="006C5591"/>
    <w:rsid w:val="006C56C0"/>
    <w:rsid w:val="006C6B5F"/>
    <w:rsid w:val="006C6D49"/>
    <w:rsid w:val="006C7432"/>
    <w:rsid w:val="006C77E7"/>
    <w:rsid w:val="006D153E"/>
    <w:rsid w:val="006D1E03"/>
    <w:rsid w:val="006D2008"/>
    <w:rsid w:val="006D23D5"/>
    <w:rsid w:val="006D3B01"/>
    <w:rsid w:val="006D4DA6"/>
    <w:rsid w:val="006D5B4E"/>
    <w:rsid w:val="006D7A89"/>
    <w:rsid w:val="006E240E"/>
    <w:rsid w:val="006E411C"/>
    <w:rsid w:val="006E6A5F"/>
    <w:rsid w:val="006E7178"/>
    <w:rsid w:val="006F02AE"/>
    <w:rsid w:val="006F05AC"/>
    <w:rsid w:val="006F0BE4"/>
    <w:rsid w:val="006F0D02"/>
    <w:rsid w:val="006F2226"/>
    <w:rsid w:val="006F2D6C"/>
    <w:rsid w:val="006F503A"/>
    <w:rsid w:val="006F6047"/>
    <w:rsid w:val="007003FE"/>
    <w:rsid w:val="0070154D"/>
    <w:rsid w:val="00702351"/>
    <w:rsid w:val="00702F80"/>
    <w:rsid w:val="00703963"/>
    <w:rsid w:val="00705B4F"/>
    <w:rsid w:val="007072B6"/>
    <w:rsid w:val="007077AD"/>
    <w:rsid w:val="00711737"/>
    <w:rsid w:val="00712EE0"/>
    <w:rsid w:val="007134F5"/>
    <w:rsid w:val="007140B6"/>
    <w:rsid w:val="00715C75"/>
    <w:rsid w:val="00716A28"/>
    <w:rsid w:val="00717BA4"/>
    <w:rsid w:val="00720171"/>
    <w:rsid w:val="00722C3C"/>
    <w:rsid w:val="007233DD"/>
    <w:rsid w:val="007235D1"/>
    <w:rsid w:val="00724268"/>
    <w:rsid w:val="0072486F"/>
    <w:rsid w:val="00724DF2"/>
    <w:rsid w:val="00725DDF"/>
    <w:rsid w:val="00726EB2"/>
    <w:rsid w:val="0073062C"/>
    <w:rsid w:val="0073092F"/>
    <w:rsid w:val="00730ACD"/>
    <w:rsid w:val="00732523"/>
    <w:rsid w:val="00732C31"/>
    <w:rsid w:val="00737F05"/>
    <w:rsid w:val="00740DD8"/>
    <w:rsid w:val="00743E74"/>
    <w:rsid w:val="00745152"/>
    <w:rsid w:val="007453AE"/>
    <w:rsid w:val="007500C5"/>
    <w:rsid w:val="007504F2"/>
    <w:rsid w:val="007517D5"/>
    <w:rsid w:val="007542DF"/>
    <w:rsid w:val="007548E2"/>
    <w:rsid w:val="00756B84"/>
    <w:rsid w:val="007576C0"/>
    <w:rsid w:val="0076170B"/>
    <w:rsid w:val="00761F15"/>
    <w:rsid w:val="0076454A"/>
    <w:rsid w:val="007646CD"/>
    <w:rsid w:val="0076699A"/>
    <w:rsid w:val="007674D5"/>
    <w:rsid w:val="007702A8"/>
    <w:rsid w:val="0077120F"/>
    <w:rsid w:val="0077168E"/>
    <w:rsid w:val="00771711"/>
    <w:rsid w:val="007717C6"/>
    <w:rsid w:val="007717DA"/>
    <w:rsid w:val="00771DF2"/>
    <w:rsid w:val="0077302D"/>
    <w:rsid w:val="0077713D"/>
    <w:rsid w:val="00777359"/>
    <w:rsid w:val="0078003A"/>
    <w:rsid w:val="007814E6"/>
    <w:rsid w:val="00782D71"/>
    <w:rsid w:val="007860FC"/>
    <w:rsid w:val="00787887"/>
    <w:rsid w:val="00787A31"/>
    <w:rsid w:val="00787C0D"/>
    <w:rsid w:val="00790FDC"/>
    <w:rsid w:val="0079316A"/>
    <w:rsid w:val="0079349D"/>
    <w:rsid w:val="00796944"/>
    <w:rsid w:val="007A01A1"/>
    <w:rsid w:val="007A23D7"/>
    <w:rsid w:val="007A7473"/>
    <w:rsid w:val="007B05F6"/>
    <w:rsid w:val="007B2503"/>
    <w:rsid w:val="007B3035"/>
    <w:rsid w:val="007B3616"/>
    <w:rsid w:val="007B53DE"/>
    <w:rsid w:val="007B691D"/>
    <w:rsid w:val="007B74E3"/>
    <w:rsid w:val="007B7FE9"/>
    <w:rsid w:val="007C12BB"/>
    <w:rsid w:val="007C19EB"/>
    <w:rsid w:val="007C1A14"/>
    <w:rsid w:val="007C28F4"/>
    <w:rsid w:val="007C4AC4"/>
    <w:rsid w:val="007C5378"/>
    <w:rsid w:val="007D0A37"/>
    <w:rsid w:val="007D1B29"/>
    <w:rsid w:val="007D24A8"/>
    <w:rsid w:val="007D5E72"/>
    <w:rsid w:val="007D6CCD"/>
    <w:rsid w:val="007D7655"/>
    <w:rsid w:val="007E07D9"/>
    <w:rsid w:val="007E1530"/>
    <w:rsid w:val="007E3FEC"/>
    <w:rsid w:val="007E4204"/>
    <w:rsid w:val="007E4377"/>
    <w:rsid w:val="007E47CC"/>
    <w:rsid w:val="007E4EC5"/>
    <w:rsid w:val="007E4F91"/>
    <w:rsid w:val="007E5D98"/>
    <w:rsid w:val="007E6DE4"/>
    <w:rsid w:val="007E7EA9"/>
    <w:rsid w:val="007F0346"/>
    <w:rsid w:val="007F1A63"/>
    <w:rsid w:val="007F2256"/>
    <w:rsid w:val="007F7F51"/>
    <w:rsid w:val="008006FE"/>
    <w:rsid w:val="00800E38"/>
    <w:rsid w:val="00801D69"/>
    <w:rsid w:val="008031C4"/>
    <w:rsid w:val="00803EBB"/>
    <w:rsid w:val="00804286"/>
    <w:rsid w:val="00805465"/>
    <w:rsid w:val="0080585A"/>
    <w:rsid w:val="00806709"/>
    <w:rsid w:val="00806E04"/>
    <w:rsid w:val="00807DB0"/>
    <w:rsid w:val="00811229"/>
    <w:rsid w:val="00811835"/>
    <w:rsid w:val="00811CAB"/>
    <w:rsid w:val="008121EF"/>
    <w:rsid w:val="00812381"/>
    <w:rsid w:val="00812D7E"/>
    <w:rsid w:val="00814172"/>
    <w:rsid w:val="008143B1"/>
    <w:rsid w:val="00814FF7"/>
    <w:rsid w:val="00816BD5"/>
    <w:rsid w:val="0082086A"/>
    <w:rsid w:val="00820B0E"/>
    <w:rsid w:val="00821562"/>
    <w:rsid w:val="00822123"/>
    <w:rsid w:val="008231B7"/>
    <w:rsid w:val="00826389"/>
    <w:rsid w:val="0082708C"/>
    <w:rsid w:val="00827F3E"/>
    <w:rsid w:val="00830255"/>
    <w:rsid w:val="00831174"/>
    <w:rsid w:val="00831E59"/>
    <w:rsid w:val="00833525"/>
    <w:rsid w:val="00833DDC"/>
    <w:rsid w:val="00833DEB"/>
    <w:rsid w:val="00835F1D"/>
    <w:rsid w:val="00840304"/>
    <w:rsid w:val="00840E39"/>
    <w:rsid w:val="0084234B"/>
    <w:rsid w:val="00845CB6"/>
    <w:rsid w:val="00846C02"/>
    <w:rsid w:val="008509DD"/>
    <w:rsid w:val="008529D7"/>
    <w:rsid w:val="00854F77"/>
    <w:rsid w:val="008563C1"/>
    <w:rsid w:val="00857743"/>
    <w:rsid w:val="00863B23"/>
    <w:rsid w:val="00864747"/>
    <w:rsid w:val="00865806"/>
    <w:rsid w:val="0086748F"/>
    <w:rsid w:val="00867D1E"/>
    <w:rsid w:val="008721B1"/>
    <w:rsid w:val="008725EC"/>
    <w:rsid w:val="00872B0D"/>
    <w:rsid w:val="00873567"/>
    <w:rsid w:val="00874B59"/>
    <w:rsid w:val="0087579F"/>
    <w:rsid w:val="00875ED6"/>
    <w:rsid w:val="00876A6E"/>
    <w:rsid w:val="0087766A"/>
    <w:rsid w:val="00877687"/>
    <w:rsid w:val="00877B08"/>
    <w:rsid w:val="008808C3"/>
    <w:rsid w:val="00880E11"/>
    <w:rsid w:val="008816B2"/>
    <w:rsid w:val="00881976"/>
    <w:rsid w:val="00881E35"/>
    <w:rsid w:val="008833DF"/>
    <w:rsid w:val="00883D24"/>
    <w:rsid w:val="00885468"/>
    <w:rsid w:val="00885E56"/>
    <w:rsid w:val="008870E5"/>
    <w:rsid w:val="00887651"/>
    <w:rsid w:val="0089070E"/>
    <w:rsid w:val="0089167D"/>
    <w:rsid w:val="008916DF"/>
    <w:rsid w:val="0089205E"/>
    <w:rsid w:val="00894A02"/>
    <w:rsid w:val="00894AC0"/>
    <w:rsid w:val="00895787"/>
    <w:rsid w:val="00896257"/>
    <w:rsid w:val="00897AE8"/>
    <w:rsid w:val="00897C5A"/>
    <w:rsid w:val="008A08B6"/>
    <w:rsid w:val="008A227C"/>
    <w:rsid w:val="008A33E2"/>
    <w:rsid w:val="008A582D"/>
    <w:rsid w:val="008A593D"/>
    <w:rsid w:val="008A5BD0"/>
    <w:rsid w:val="008A75A0"/>
    <w:rsid w:val="008B03AF"/>
    <w:rsid w:val="008B0C85"/>
    <w:rsid w:val="008B11C5"/>
    <w:rsid w:val="008B1BAF"/>
    <w:rsid w:val="008B2CFA"/>
    <w:rsid w:val="008B7153"/>
    <w:rsid w:val="008C047B"/>
    <w:rsid w:val="008C1532"/>
    <w:rsid w:val="008C2116"/>
    <w:rsid w:val="008C27CD"/>
    <w:rsid w:val="008C3A4D"/>
    <w:rsid w:val="008C3B15"/>
    <w:rsid w:val="008C6263"/>
    <w:rsid w:val="008C69D2"/>
    <w:rsid w:val="008D06D0"/>
    <w:rsid w:val="008D10D9"/>
    <w:rsid w:val="008D122C"/>
    <w:rsid w:val="008D14C0"/>
    <w:rsid w:val="008D2249"/>
    <w:rsid w:val="008D27B1"/>
    <w:rsid w:val="008D2C16"/>
    <w:rsid w:val="008D3512"/>
    <w:rsid w:val="008D365C"/>
    <w:rsid w:val="008D3ED6"/>
    <w:rsid w:val="008D525D"/>
    <w:rsid w:val="008D5D4B"/>
    <w:rsid w:val="008E0252"/>
    <w:rsid w:val="008E0E12"/>
    <w:rsid w:val="008E0E53"/>
    <w:rsid w:val="008E57B2"/>
    <w:rsid w:val="008E5DA7"/>
    <w:rsid w:val="008E7B5B"/>
    <w:rsid w:val="008E7D79"/>
    <w:rsid w:val="008F0E09"/>
    <w:rsid w:val="008F1165"/>
    <w:rsid w:val="008F2807"/>
    <w:rsid w:val="008F2ED4"/>
    <w:rsid w:val="008F2F73"/>
    <w:rsid w:val="008F3572"/>
    <w:rsid w:val="008F4B0E"/>
    <w:rsid w:val="008F5A95"/>
    <w:rsid w:val="008F7350"/>
    <w:rsid w:val="00902EDA"/>
    <w:rsid w:val="0090402D"/>
    <w:rsid w:val="0090424A"/>
    <w:rsid w:val="00905835"/>
    <w:rsid w:val="0090614F"/>
    <w:rsid w:val="00907969"/>
    <w:rsid w:val="009100F7"/>
    <w:rsid w:val="009108DC"/>
    <w:rsid w:val="009115E8"/>
    <w:rsid w:val="00912842"/>
    <w:rsid w:val="009134B3"/>
    <w:rsid w:val="00914C7D"/>
    <w:rsid w:val="00915E56"/>
    <w:rsid w:val="0091691F"/>
    <w:rsid w:val="00916FEE"/>
    <w:rsid w:val="009210A7"/>
    <w:rsid w:val="009215BD"/>
    <w:rsid w:val="009221CD"/>
    <w:rsid w:val="00923E19"/>
    <w:rsid w:val="00926005"/>
    <w:rsid w:val="00926FDC"/>
    <w:rsid w:val="0092728B"/>
    <w:rsid w:val="0092748F"/>
    <w:rsid w:val="00927638"/>
    <w:rsid w:val="00931E81"/>
    <w:rsid w:val="00932CE5"/>
    <w:rsid w:val="00934987"/>
    <w:rsid w:val="009351D2"/>
    <w:rsid w:val="00935324"/>
    <w:rsid w:val="00936450"/>
    <w:rsid w:val="009365A7"/>
    <w:rsid w:val="00942BEF"/>
    <w:rsid w:val="00944312"/>
    <w:rsid w:val="00944B9E"/>
    <w:rsid w:val="00944D6B"/>
    <w:rsid w:val="00944FFA"/>
    <w:rsid w:val="00945051"/>
    <w:rsid w:val="0094555C"/>
    <w:rsid w:val="009455C1"/>
    <w:rsid w:val="009464D7"/>
    <w:rsid w:val="0094670C"/>
    <w:rsid w:val="0094747C"/>
    <w:rsid w:val="00947A6C"/>
    <w:rsid w:val="00947D6D"/>
    <w:rsid w:val="009569C5"/>
    <w:rsid w:val="00961838"/>
    <w:rsid w:val="00961A7B"/>
    <w:rsid w:val="00961E3E"/>
    <w:rsid w:val="009621D8"/>
    <w:rsid w:val="0096381A"/>
    <w:rsid w:val="00970FCC"/>
    <w:rsid w:val="00971596"/>
    <w:rsid w:val="00972A69"/>
    <w:rsid w:val="00972B7A"/>
    <w:rsid w:val="0097379E"/>
    <w:rsid w:val="009740FB"/>
    <w:rsid w:val="00974461"/>
    <w:rsid w:val="00974615"/>
    <w:rsid w:val="0097739F"/>
    <w:rsid w:val="00977EAF"/>
    <w:rsid w:val="009812DB"/>
    <w:rsid w:val="00981C33"/>
    <w:rsid w:val="00985625"/>
    <w:rsid w:val="00985DF6"/>
    <w:rsid w:val="009866A9"/>
    <w:rsid w:val="00986D2F"/>
    <w:rsid w:val="009874F2"/>
    <w:rsid w:val="009879B7"/>
    <w:rsid w:val="0099485D"/>
    <w:rsid w:val="00995B03"/>
    <w:rsid w:val="009A027F"/>
    <w:rsid w:val="009A12CD"/>
    <w:rsid w:val="009A190E"/>
    <w:rsid w:val="009A1EF2"/>
    <w:rsid w:val="009A285E"/>
    <w:rsid w:val="009A3D98"/>
    <w:rsid w:val="009A53A0"/>
    <w:rsid w:val="009A71F0"/>
    <w:rsid w:val="009A7D1C"/>
    <w:rsid w:val="009A7E8E"/>
    <w:rsid w:val="009B1E0F"/>
    <w:rsid w:val="009B2808"/>
    <w:rsid w:val="009B5DE7"/>
    <w:rsid w:val="009B6221"/>
    <w:rsid w:val="009B79BB"/>
    <w:rsid w:val="009C461B"/>
    <w:rsid w:val="009C4D89"/>
    <w:rsid w:val="009C6187"/>
    <w:rsid w:val="009C7869"/>
    <w:rsid w:val="009D118E"/>
    <w:rsid w:val="009D1608"/>
    <w:rsid w:val="009D1ACC"/>
    <w:rsid w:val="009D1BB3"/>
    <w:rsid w:val="009D1C2C"/>
    <w:rsid w:val="009D1E0A"/>
    <w:rsid w:val="009D249E"/>
    <w:rsid w:val="009D33A5"/>
    <w:rsid w:val="009D4883"/>
    <w:rsid w:val="009D6C48"/>
    <w:rsid w:val="009D7125"/>
    <w:rsid w:val="009D73DD"/>
    <w:rsid w:val="009E2041"/>
    <w:rsid w:val="009E27AC"/>
    <w:rsid w:val="009E3353"/>
    <w:rsid w:val="009E3BB6"/>
    <w:rsid w:val="009E4052"/>
    <w:rsid w:val="009E421C"/>
    <w:rsid w:val="009E425F"/>
    <w:rsid w:val="009E5208"/>
    <w:rsid w:val="009E57AB"/>
    <w:rsid w:val="009E733C"/>
    <w:rsid w:val="009E7AEC"/>
    <w:rsid w:val="009E7DCF"/>
    <w:rsid w:val="009E7E73"/>
    <w:rsid w:val="009F0086"/>
    <w:rsid w:val="009F1BBE"/>
    <w:rsid w:val="009F2D5D"/>
    <w:rsid w:val="009F3C9E"/>
    <w:rsid w:val="009F3F6A"/>
    <w:rsid w:val="009F44DF"/>
    <w:rsid w:val="009F5C9A"/>
    <w:rsid w:val="009F73DF"/>
    <w:rsid w:val="009F753C"/>
    <w:rsid w:val="00A02DB4"/>
    <w:rsid w:val="00A030B3"/>
    <w:rsid w:val="00A03EDC"/>
    <w:rsid w:val="00A05F0F"/>
    <w:rsid w:val="00A05FB2"/>
    <w:rsid w:val="00A066AC"/>
    <w:rsid w:val="00A0711B"/>
    <w:rsid w:val="00A07778"/>
    <w:rsid w:val="00A07FAB"/>
    <w:rsid w:val="00A13270"/>
    <w:rsid w:val="00A1445F"/>
    <w:rsid w:val="00A16E59"/>
    <w:rsid w:val="00A17443"/>
    <w:rsid w:val="00A17EB0"/>
    <w:rsid w:val="00A20ACA"/>
    <w:rsid w:val="00A232F8"/>
    <w:rsid w:val="00A23443"/>
    <w:rsid w:val="00A245E4"/>
    <w:rsid w:val="00A24C5A"/>
    <w:rsid w:val="00A25788"/>
    <w:rsid w:val="00A25BEB"/>
    <w:rsid w:val="00A30547"/>
    <w:rsid w:val="00A335F4"/>
    <w:rsid w:val="00A346E0"/>
    <w:rsid w:val="00A34E6F"/>
    <w:rsid w:val="00A35463"/>
    <w:rsid w:val="00A35C33"/>
    <w:rsid w:val="00A36BA6"/>
    <w:rsid w:val="00A40184"/>
    <w:rsid w:val="00A401A3"/>
    <w:rsid w:val="00A416BD"/>
    <w:rsid w:val="00A43EB2"/>
    <w:rsid w:val="00A45098"/>
    <w:rsid w:val="00A4541F"/>
    <w:rsid w:val="00A4563C"/>
    <w:rsid w:val="00A45D8C"/>
    <w:rsid w:val="00A466C8"/>
    <w:rsid w:val="00A470F5"/>
    <w:rsid w:val="00A50646"/>
    <w:rsid w:val="00A50AC6"/>
    <w:rsid w:val="00A538EF"/>
    <w:rsid w:val="00A55173"/>
    <w:rsid w:val="00A579D0"/>
    <w:rsid w:val="00A60AC2"/>
    <w:rsid w:val="00A60AEA"/>
    <w:rsid w:val="00A622A0"/>
    <w:rsid w:val="00A62E92"/>
    <w:rsid w:val="00A63A57"/>
    <w:rsid w:val="00A64895"/>
    <w:rsid w:val="00A65989"/>
    <w:rsid w:val="00A67109"/>
    <w:rsid w:val="00A70F99"/>
    <w:rsid w:val="00A71BE4"/>
    <w:rsid w:val="00A74248"/>
    <w:rsid w:val="00A74B6B"/>
    <w:rsid w:val="00A74BBF"/>
    <w:rsid w:val="00A7627F"/>
    <w:rsid w:val="00A77030"/>
    <w:rsid w:val="00A77257"/>
    <w:rsid w:val="00A77EC6"/>
    <w:rsid w:val="00A8222D"/>
    <w:rsid w:val="00A837EA"/>
    <w:rsid w:val="00A83A2B"/>
    <w:rsid w:val="00A86384"/>
    <w:rsid w:val="00A90F12"/>
    <w:rsid w:val="00A9207C"/>
    <w:rsid w:val="00A92BB9"/>
    <w:rsid w:val="00A93070"/>
    <w:rsid w:val="00A93465"/>
    <w:rsid w:val="00A941A0"/>
    <w:rsid w:val="00A9547B"/>
    <w:rsid w:val="00A957EC"/>
    <w:rsid w:val="00A964A7"/>
    <w:rsid w:val="00A974E9"/>
    <w:rsid w:val="00A97C9F"/>
    <w:rsid w:val="00AA417C"/>
    <w:rsid w:val="00AA6338"/>
    <w:rsid w:val="00AA7E29"/>
    <w:rsid w:val="00AB0054"/>
    <w:rsid w:val="00AB194C"/>
    <w:rsid w:val="00AB3ED1"/>
    <w:rsid w:val="00AB50CC"/>
    <w:rsid w:val="00AB6799"/>
    <w:rsid w:val="00AB6CEE"/>
    <w:rsid w:val="00AB7780"/>
    <w:rsid w:val="00AC053B"/>
    <w:rsid w:val="00AC2FF7"/>
    <w:rsid w:val="00AC4B72"/>
    <w:rsid w:val="00AC53D0"/>
    <w:rsid w:val="00AC5F61"/>
    <w:rsid w:val="00AC66E6"/>
    <w:rsid w:val="00AC7A9A"/>
    <w:rsid w:val="00AC7D74"/>
    <w:rsid w:val="00AC7E9D"/>
    <w:rsid w:val="00AD0696"/>
    <w:rsid w:val="00AD2115"/>
    <w:rsid w:val="00AD2719"/>
    <w:rsid w:val="00AD2E02"/>
    <w:rsid w:val="00AD468D"/>
    <w:rsid w:val="00AD48DB"/>
    <w:rsid w:val="00AD4F8C"/>
    <w:rsid w:val="00AD50BF"/>
    <w:rsid w:val="00AD5355"/>
    <w:rsid w:val="00AD5677"/>
    <w:rsid w:val="00AD6675"/>
    <w:rsid w:val="00AE0399"/>
    <w:rsid w:val="00AE1A0B"/>
    <w:rsid w:val="00AE3060"/>
    <w:rsid w:val="00AE3B55"/>
    <w:rsid w:val="00AE66F0"/>
    <w:rsid w:val="00AE70EB"/>
    <w:rsid w:val="00AF029A"/>
    <w:rsid w:val="00AF0EEE"/>
    <w:rsid w:val="00AF38B8"/>
    <w:rsid w:val="00AF4000"/>
    <w:rsid w:val="00AF418A"/>
    <w:rsid w:val="00AF47DC"/>
    <w:rsid w:val="00AF67B9"/>
    <w:rsid w:val="00AF7F20"/>
    <w:rsid w:val="00B01CD5"/>
    <w:rsid w:val="00B02817"/>
    <w:rsid w:val="00B03993"/>
    <w:rsid w:val="00B04450"/>
    <w:rsid w:val="00B04B0B"/>
    <w:rsid w:val="00B05F64"/>
    <w:rsid w:val="00B06151"/>
    <w:rsid w:val="00B11207"/>
    <w:rsid w:val="00B138EF"/>
    <w:rsid w:val="00B13904"/>
    <w:rsid w:val="00B13C33"/>
    <w:rsid w:val="00B14395"/>
    <w:rsid w:val="00B14486"/>
    <w:rsid w:val="00B145F9"/>
    <w:rsid w:val="00B15CE0"/>
    <w:rsid w:val="00B16BED"/>
    <w:rsid w:val="00B201B0"/>
    <w:rsid w:val="00B21878"/>
    <w:rsid w:val="00B21CE6"/>
    <w:rsid w:val="00B242E9"/>
    <w:rsid w:val="00B273B8"/>
    <w:rsid w:val="00B30BD5"/>
    <w:rsid w:val="00B31A4C"/>
    <w:rsid w:val="00B31F6C"/>
    <w:rsid w:val="00B352D5"/>
    <w:rsid w:val="00B35E0F"/>
    <w:rsid w:val="00B40115"/>
    <w:rsid w:val="00B40805"/>
    <w:rsid w:val="00B4173B"/>
    <w:rsid w:val="00B41B1A"/>
    <w:rsid w:val="00B4394F"/>
    <w:rsid w:val="00B43D48"/>
    <w:rsid w:val="00B45AF8"/>
    <w:rsid w:val="00B460C2"/>
    <w:rsid w:val="00B4749A"/>
    <w:rsid w:val="00B47BA1"/>
    <w:rsid w:val="00B47D1A"/>
    <w:rsid w:val="00B50E94"/>
    <w:rsid w:val="00B533AD"/>
    <w:rsid w:val="00B535CF"/>
    <w:rsid w:val="00B54669"/>
    <w:rsid w:val="00B55E3F"/>
    <w:rsid w:val="00B560C5"/>
    <w:rsid w:val="00B5697F"/>
    <w:rsid w:val="00B5716C"/>
    <w:rsid w:val="00B57F79"/>
    <w:rsid w:val="00B614A3"/>
    <w:rsid w:val="00B62501"/>
    <w:rsid w:val="00B62A68"/>
    <w:rsid w:val="00B63BD4"/>
    <w:rsid w:val="00B64FE9"/>
    <w:rsid w:val="00B67557"/>
    <w:rsid w:val="00B67A41"/>
    <w:rsid w:val="00B72C86"/>
    <w:rsid w:val="00B74326"/>
    <w:rsid w:val="00B7596F"/>
    <w:rsid w:val="00B759A6"/>
    <w:rsid w:val="00B75DB0"/>
    <w:rsid w:val="00B76F58"/>
    <w:rsid w:val="00B77117"/>
    <w:rsid w:val="00B826AA"/>
    <w:rsid w:val="00B831E1"/>
    <w:rsid w:val="00B84831"/>
    <w:rsid w:val="00B84A59"/>
    <w:rsid w:val="00B8536E"/>
    <w:rsid w:val="00B856EB"/>
    <w:rsid w:val="00B86B5F"/>
    <w:rsid w:val="00B9003A"/>
    <w:rsid w:val="00B915A2"/>
    <w:rsid w:val="00B933AD"/>
    <w:rsid w:val="00B94BBD"/>
    <w:rsid w:val="00B95FB2"/>
    <w:rsid w:val="00B9644A"/>
    <w:rsid w:val="00B96705"/>
    <w:rsid w:val="00B96C8D"/>
    <w:rsid w:val="00B96F33"/>
    <w:rsid w:val="00B96F61"/>
    <w:rsid w:val="00BA0880"/>
    <w:rsid w:val="00BA1B14"/>
    <w:rsid w:val="00BA1DDC"/>
    <w:rsid w:val="00BA1DE4"/>
    <w:rsid w:val="00BA1E63"/>
    <w:rsid w:val="00BA738D"/>
    <w:rsid w:val="00BB018E"/>
    <w:rsid w:val="00BB1765"/>
    <w:rsid w:val="00BB179A"/>
    <w:rsid w:val="00BB4576"/>
    <w:rsid w:val="00BB4CD1"/>
    <w:rsid w:val="00BB68E9"/>
    <w:rsid w:val="00BC0A6F"/>
    <w:rsid w:val="00BC76AB"/>
    <w:rsid w:val="00BD05A9"/>
    <w:rsid w:val="00BD136D"/>
    <w:rsid w:val="00BD19E7"/>
    <w:rsid w:val="00BD37F2"/>
    <w:rsid w:val="00BD4508"/>
    <w:rsid w:val="00BD6139"/>
    <w:rsid w:val="00BD65E8"/>
    <w:rsid w:val="00BD7026"/>
    <w:rsid w:val="00BE6398"/>
    <w:rsid w:val="00BE6F00"/>
    <w:rsid w:val="00BE74B6"/>
    <w:rsid w:val="00BE761E"/>
    <w:rsid w:val="00BE7FF6"/>
    <w:rsid w:val="00BF11E6"/>
    <w:rsid w:val="00BF2399"/>
    <w:rsid w:val="00BF3009"/>
    <w:rsid w:val="00BF423C"/>
    <w:rsid w:val="00BF455E"/>
    <w:rsid w:val="00BF4AB0"/>
    <w:rsid w:val="00BF523E"/>
    <w:rsid w:val="00BF5487"/>
    <w:rsid w:val="00BF7942"/>
    <w:rsid w:val="00BF7968"/>
    <w:rsid w:val="00BF7A49"/>
    <w:rsid w:val="00C00FCE"/>
    <w:rsid w:val="00C01AC9"/>
    <w:rsid w:val="00C0571B"/>
    <w:rsid w:val="00C068E6"/>
    <w:rsid w:val="00C11859"/>
    <w:rsid w:val="00C11A5B"/>
    <w:rsid w:val="00C120D4"/>
    <w:rsid w:val="00C12B22"/>
    <w:rsid w:val="00C132D7"/>
    <w:rsid w:val="00C1748D"/>
    <w:rsid w:val="00C2045B"/>
    <w:rsid w:val="00C21273"/>
    <w:rsid w:val="00C21AF8"/>
    <w:rsid w:val="00C23C67"/>
    <w:rsid w:val="00C245B8"/>
    <w:rsid w:val="00C2680C"/>
    <w:rsid w:val="00C26D64"/>
    <w:rsid w:val="00C27061"/>
    <w:rsid w:val="00C27850"/>
    <w:rsid w:val="00C27861"/>
    <w:rsid w:val="00C3169C"/>
    <w:rsid w:val="00C327B5"/>
    <w:rsid w:val="00C33831"/>
    <w:rsid w:val="00C36696"/>
    <w:rsid w:val="00C40700"/>
    <w:rsid w:val="00C40F37"/>
    <w:rsid w:val="00C424EC"/>
    <w:rsid w:val="00C43E21"/>
    <w:rsid w:val="00C441C1"/>
    <w:rsid w:val="00C446D9"/>
    <w:rsid w:val="00C45960"/>
    <w:rsid w:val="00C460C7"/>
    <w:rsid w:val="00C46A58"/>
    <w:rsid w:val="00C504B4"/>
    <w:rsid w:val="00C50594"/>
    <w:rsid w:val="00C508BF"/>
    <w:rsid w:val="00C51616"/>
    <w:rsid w:val="00C51ADE"/>
    <w:rsid w:val="00C52FA3"/>
    <w:rsid w:val="00C52FAE"/>
    <w:rsid w:val="00C53C3B"/>
    <w:rsid w:val="00C54209"/>
    <w:rsid w:val="00C5573B"/>
    <w:rsid w:val="00C561F5"/>
    <w:rsid w:val="00C56BFF"/>
    <w:rsid w:val="00C60A5C"/>
    <w:rsid w:val="00C616F0"/>
    <w:rsid w:val="00C619F2"/>
    <w:rsid w:val="00C621F6"/>
    <w:rsid w:val="00C63C63"/>
    <w:rsid w:val="00C63F91"/>
    <w:rsid w:val="00C65FD7"/>
    <w:rsid w:val="00C67E0A"/>
    <w:rsid w:val="00C71DC9"/>
    <w:rsid w:val="00C74021"/>
    <w:rsid w:val="00C754DD"/>
    <w:rsid w:val="00C75F7B"/>
    <w:rsid w:val="00C7632D"/>
    <w:rsid w:val="00C76E87"/>
    <w:rsid w:val="00C819F8"/>
    <w:rsid w:val="00C82F74"/>
    <w:rsid w:val="00C855B5"/>
    <w:rsid w:val="00C87EBC"/>
    <w:rsid w:val="00C90C2D"/>
    <w:rsid w:val="00C9188C"/>
    <w:rsid w:val="00C918E1"/>
    <w:rsid w:val="00C92F05"/>
    <w:rsid w:val="00C93355"/>
    <w:rsid w:val="00C93FFC"/>
    <w:rsid w:val="00C95060"/>
    <w:rsid w:val="00C953ED"/>
    <w:rsid w:val="00C9620F"/>
    <w:rsid w:val="00C96C60"/>
    <w:rsid w:val="00C96C6D"/>
    <w:rsid w:val="00C970B6"/>
    <w:rsid w:val="00C97839"/>
    <w:rsid w:val="00CA0C03"/>
    <w:rsid w:val="00CA36CD"/>
    <w:rsid w:val="00CA4A8E"/>
    <w:rsid w:val="00CB120B"/>
    <w:rsid w:val="00CB1DF4"/>
    <w:rsid w:val="00CB1E95"/>
    <w:rsid w:val="00CB2464"/>
    <w:rsid w:val="00CB3CB0"/>
    <w:rsid w:val="00CB3DA1"/>
    <w:rsid w:val="00CB4C40"/>
    <w:rsid w:val="00CB5232"/>
    <w:rsid w:val="00CB7EC4"/>
    <w:rsid w:val="00CC04DC"/>
    <w:rsid w:val="00CC08F7"/>
    <w:rsid w:val="00CC09A8"/>
    <w:rsid w:val="00CC1295"/>
    <w:rsid w:val="00CC2B74"/>
    <w:rsid w:val="00CC45F3"/>
    <w:rsid w:val="00CC4F52"/>
    <w:rsid w:val="00CC526A"/>
    <w:rsid w:val="00CC7399"/>
    <w:rsid w:val="00CC741C"/>
    <w:rsid w:val="00CD245B"/>
    <w:rsid w:val="00CD41A4"/>
    <w:rsid w:val="00CD4631"/>
    <w:rsid w:val="00CD57A5"/>
    <w:rsid w:val="00CD685D"/>
    <w:rsid w:val="00CD7B7C"/>
    <w:rsid w:val="00CE0999"/>
    <w:rsid w:val="00CE227F"/>
    <w:rsid w:val="00CE3746"/>
    <w:rsid w:val="00CE4A0E"/>
    <w:rsid w:val="00CE4BC3"/>
    <w:rsid w:val="00CE5D92"/>
    <w:rsid w:val="00CE6647"/>
    <w:rsid w:val="00CE74C2"/>
    <w:rsid w:val="00CF67A2"/>
    <w:rsid w:val="00CF77BD"/>
    <w:rsid w:val="00CF7A10"/>
    <w:rsid w:val="00CF7B72"/>
    <w:rsid w:val="00CF7D96"/>
    <w:rsid w:val="00D008E2"/>
    <w:rsid w:val="00D01003"/>
    <w:rsid w:val="00D022FC"/>
    <w:rsid w:val="00D0271C"/>
    <w:rsid w:val="00D02F1F"/>
    <w:rsid w:val="00D03234"/>
    <w:rsid w:val="00D034D6"/>
    <w:rsid w:val="00D04555"/>
    <w:rsid w:val="00D07950"/>
    <w:rsid w:val="00D119BC"/>
    <w:rsid w:val="00D13CE9"/>
    <w:rsid w:val="00D1570E"/>
    <w:rsid w:val="00D17138"/>
    <w:rsid w:val="00D175A6"/>
    <w:rsid w:val="00D203BC"/>
    <w:rsid w:val="00D208C9"/>
    <w:rsid w:val="00D219D1"/>
    <w:rsid w:val="00D22A2A"/>
    <w:rsid w:val="00D23441"/>
    <w:rsid w:val="00D2349C"/>
    <w:rsid w:val="00D237D9"/>
    <w:rsid w:val="00D26670"/>
    <w:rsid w:val="00D27195"/>
    <w:rsid w:val="00D27299"/>
    <w:rsid w:val="00D27BC3"/>
    <w:rsid w:val="00D30FBA"/>
    <w:rsid w:val="00D31503"/>
    <w:rsid w:val="00D33554"/>
    <w:rsid w:val="00D348A0"/>
    <w:rsid w:val="00D35047"/>
    <w:rsid w:val="00D352CC"/>
    <w:rsid w:val="00D37016"/>
    <w:rsid w:val="00D437E8"/>
    <w:rsid w:val="00D44FD0"/>
    <w:rsid w:val="00D47450"/>
    <w:rsid w:val="00D47E21"/>
    <w:rsid w:val="00D50647"/>
    <w:rsid w:val="00D506B8"/>
    <w:rsid w:val="00D50B69"/>
    <w:rsid w:val="00D50BD5"/>
    <w:rsid w:val="00D51B54"/>
    <w:rsid w:val="00D52FAD"/>
    <w:rsid w:val="00D5764B"/>
    <w:rsid w:val="00D602FD"/>
    <w:rsid w:val="00D6033B"/>
    <w:rsid w:val="00D608A5"/>
    <w:rsid w:val="00D60E93"/>
    <w:rsid w:val="00D62418"/>
    <w:rsid w:val="00D65C2C"/>
    <w:rsid w:val="00D65C90"/>
    <w:rsid w:val="00D660D8"/>
    <w:rsid w:val="00D664B2"/>
    <w:rsid w:val="00D67B0E"/>
    <w:rsid w:val="00D7003F"/>
    <w:rsid w:val="00D710AC"/>
    <w:rsid w:val="00D713F1"/>
    <w:rsid w:val="00D72955"/>
    <w:rsid w:val="00D72A08"/>
    <w:rsid w:val="00D768E1"/>
    <w:rsid w:val="00D8026A"/>
    <w:rsid w:val="00D80AE8"/>
    <w:rsid w:val="00D85F38"/>
    <w:rsid w:val="00D87DD4"/>
    <w:rsid w:val="00D91503"/>
    <w:rsid w:val="00D915E9"/>
    <w:rsid w:val="00D91CC1"/>
    <w:rsid w:val="00D92938"/>
    <w:rsid w:val="00D92A57"/>
    <w:rsid w:val="00D9309F"/>
    <w:rsid w:val="00D94240"/>
    <w:rsid w:val="00D947D9"/>
    <w:rsid w:val="00D94D24"/>
    <w:rsid w:val="00D94F77"/>
    <w:rsid w:val="00D950AE"/>
    <w:rsid w:val="00D96222"/>
    <w:rsid w:val="00D976AB"/>
    <w:rsid w:val="00DA0063"/>
    <w:rsid w:val="00DA060A"/>
    <w:rsid w:val="00DA0AB8"/>
    <w:rsid w:val="00DA0ABA"/>
    <w:rsid w:val="00DA204D"/>
    <w:rsid w:val="00DA21CE"/>
    <w:rsid w:val="00DA32B9"/>
    <w:rsid w:val="00DA597C"/>
    <w:rsid w:val="00DA7B32"/>
    <w:rsid w:val="00DB0228"/>
    <w:rsid w:val="00DB17B6"/>
    <w:rsid w:val="00DB1AEE"/>
    <w:rsid w:val="00DB1E50"/>
    <w:rsid w:val="00DB413E"/>
    <w:rsid w:val="00DB4146"/>
    <w:rsid w:val="00DB47AE"/>
    <w:rsid w:val="00DB5F47"/>
    <w:rsid w:val="00DB6A02"/>
    <w:rsid w:val="00DB6A50"/>
    <w:rsid w:val="00DB7152"/>
    <w:rsid w:val="00DC05B3"/>
    <w:rsid w:val="00DC144D"/>
    <w:rsid w:val="00DC57DD"/>
    <w:rsid w:val="00DC5D89"/>
    <w:rsid w:val="00DC5F3A"/>
    <w:rsid w:val="00DC7EFB"/>
    <w:rsid w:val="00DC7FCB"/>
    <w:rsid w:val="00DD170E"/>
    <w:rsid w:val="00DD1BB0"/>
    <w:rsid w:val="00DD2418"/>
    <w:rsid w:val="00DD42E0"/>
    <w:rsid w:val="00DD6C4E"/>
    <w:rsid w:val="00DD6FA1"/>
    <w:rsid w:val="00DE12F3"/>
    <w:rsid w:val="00DE17C6"/>
    <w:rsid w:val="00DE18E6"/>
    <w:rsid w:val="00DE2E2D"/>
    <w:rsid w:val="00DE2EF3"/>
    <w:rsid w:val="00DE33D9"/>
    <w:rsid w:val="00DE34B9"/>
    <w:rsid w:val="00DE375C"/>
    <w:rsid w:val="00DE421F"/>
    <w:rsid w:val="00DE4A55"/>
    <w:rsid w:val="00DE5ABC"/>
    <w:rsid w:val="00DE6169"/>
    <w:rsid w:val="00DE660A"/>
    <w:rsid w:val="00DE7614"/>
    <w:rsid w:val="00DE7F18"/>
    <w:rsid w:val="00DF0EB7"/>
    <w:rsid w:val="00DF2BC4"/>
    <w:rsid w:val="00DF3495"/>
    <w:rsid w:val="00DF3870"/>
    <w:rsid w:val="00DF46B2"/>
    <w:rsid w:val="00DF51C3"/>
    <w:rsid w:val="00DF5D55"/>
    <w:rsid w:val="00DF7046"/>
    <w:rsid w:val="00DF7071"/>
    <w:rsid w:val="00DF72EA"/>
    <w:rsid w:val="00E00F57"/>
    <w:rsid w:val="00E015BD"/>
    <w:rsid w:val="00E0194C"/>
    <w:rsid w:val="00E01CD2"/>
    <w:rsid w:val="00E037FC"/>
    <w:rsid w:val="00E05A6F"/>
    <w:rsid w:val="00E05F77"/>
    <w:rsid w:val="00E07643"/>
    <w:rsid w:val="00E07B72"/>
    <w:rsid w:val="00E119B7"/>
    <w:rsid w:val="00E11A7F"/>
    <w:rsid w:val="00E11AFC"/>
    <w:rsid w:val="00E12931"/>
    <w:rsid w:val="00E12CD6"/>
    <w:rsid w:val="00E13AFC"/>
    <w:rsid w:val="00E13C51"/>
    <w:rsid w:val="00E1536B"/>
    <w:rsid w:val="00E15424"/>
    <w:rsid w:val="00E15BB1"/>
    <w:rsid w:val="00E15EE3"/>
    <w:rsid w:val="00E160B7"/>
    <w:rsid w:val="00E164C7"/>
    <w:rsid w:val="00E1687B"/>
    <w:rsid w:val="00E168FA"/>
    <w:rsid w:val="00E16E5D"/>
    <w:rsid w:val="00E17D23"/>
    <w:rsid w:val="00E17F12"/>
    <w:rsid w:val="00E209DE"/>
    <w:rsid w:val="00E22CF6"/>
    <w:rsid w:val="00E2508E"/>
    <w:rsid w:val="00E257BF"/>
    <w:rsid w:val="00E2615F"/>
    <w:rsid w:val="00E26251"/>
    <w:rsid w:val="00E26B2A"/>
    <w:rsid w:val="00E271B6"/>
    <w:rsid w:val="00E30B8E"/>
    <w:rsid w:val="00E33780"/>
    <w:rsid w:val="00E33C16"/>
    <w:rsid w:val="00E341F4"/>
    <w:rsid w:val="00E3492A"/>
    <w:rsid w:val="00E34C8A"/>
    <w:rsid w:val="00E35211"/>
    <w:rsid w:val="00E35441"/>
    <w:rsid w:val="00E365DF"/>
    <w:rsid w:val="00E400A5"/>
    <w:rsid w:val="00E414A2"/>
    <w:rsid w:val="00E41FD4"/>
    <w:rsid w:val="00E42DB7"/>
    <w:rsid w:val="00E42F02"/>
    <w:rsid w:val="00E44110"/>
    <w:rsid w:val="00E4549E"/>
    <w:rsid w:val="00E45CD5"/>
    <w:rsid w:val="00E46D9A"/>
    <w:rsid w:val="00E50193"/>
    <w:rsid w:val="00E52A97"/>
    <w:rsid w:val="00E52F2E"/>
    <w:rsid w:val="00E52F32"/>
    <w:rsid w:val="00E54190"/>
    <w:rsid w:val="00E569CD"/>
    <w:rsid w:val="00E56C58"/>
    <w:rsid w:val="00E579C9"/>
    <w:rsid w:val="00E617E7"/>
    <w:rsid w:val="00E6378B"/>
    <w:rsid w:val="00E639D4"/>
    <w:rsid w:val="00E6418E"/>
    <w:rsid w:val="00E641DD"/>
    <w:rsid w:val="00E652A8"/>
    <w:rsid w:val="00E65F6B"/>
    <w:rsid w:val="00E670F0"/>
    <w:rsid w:val="00E672F2"/>
    <w:rsid w:val="00E678CA"/>
    <w:rsid w:val="00E735A9"/>
    <w:rsid w:val="00E758A8"/>
    <w:rsid w:val="00E77EA6"/>
    <w:rsid w:val="00E81ADC"/>
    <w:rsid w:val="00E84626"/>
    <w:rsid w:val="00E85A07"/>
    <w:rsid w:val="00E85A7C"/>
    <w:rsid w:val="00E87D7E"/>
    <w:rsid w:val="00E909DF"/>
    <w:rsid w:val="00E90E99"/>
    <w:rsid w:val="00E91107"/>
    <w:rsid w:val="00E91BD1"/>
    <w:rsid w:val="00E93B78"/>
    <w:rsid w:val="00E93E1E"/>
    <w:rsid w:val="00E97C9B"/>
    <w:rsid w:val="00E97CC7"/>
    <w:rsid w:val="00E97E3E"/>
    <w:rsid w:val="00E97EEC"/>
    <w:rsid w:val="00EA2744"/>
    <w:rsid w:val="00EA3283"/>
    <w:rsid w:val="00EA36E2"/>
    <w:rsid w:val="00EA7449"/>
    <w:rsid w:val="00EB04F7"/>
    <w:rsid w:val="00EB0CD6"/>
    <w:rsid w:val="00EB10B8"/>
    <w:rsid w:val="00EB2882"/>
    <w:rsid w:val="00EB3D30"/>
    <w:rsid w:val="00EB540A"/>
    <w:rsid w:val="00EB677C"/>
    <w:rsid w:val="00EB71B3"/>
    <w:rsid w:val="00EC03AF"/>
    <w:rsid w:val="00EC0A50"/>
    <w:rsid w:val="00EC2044"/>
    <w:rsid w:val="00EC35CB"/>
    <w:rsid w:val="00EC495F"/>
    <w:rsid w:val="00EC4B4B"/>
    <w:rsid w:val="00EC538D"/>
    <w:rsid w:val="00EC7809"/>
    <w:rsid w:val="00ED2166"/>
    <w:rsid w:val="00ED507F"/>
    <w:rsid w:val="00ED74B7"/>
    <w:rsid w:val="00ED7CCF"/>
    <w:rsid w:val="00EE1B0D"/>
    <w:rsid w:val="00EE2031"/>
    <w:rsid w:val="00EE2402"/>
    <w:rsid w:val="00EE2413"/>
    <w:rsid w:val="00EE269C"/>
    <w:rsid w:val="00EE3649"/>
    <w:rsid w:val="00EE69D7"/>
    <w:rsid w:val="00EE6C5B"/>
    <w:rsid w:val="00EF1C32"/>
    <w:rsid w:val="00EF35A4"/>
    <w:rsid w:val="00EF386B"/>
    <w:rsid w:val="00EF47BB"/>
    <w:rsid w:val="00EF7D66"/>
    <w:rsid w:val="00F01063"/>
    <w:rsid w:val="00F01BB3"/>
    <w:rsid w:val="00F01DDF"/>
    <w:rsid w:val="00F044C6"/>
    <w:rsid w:val="00F06111"/>
    <w:rsid w:val="00F06A12"/>
    <w:rsid w:val="00F07268"/>
    <w:rsid w:val="00F07BBD"/>
    <w:rsid w:val="00F1078F"/>
    <w:rsid w:val="00F128E7"/>
    <w:rsid w:val="00F13219"/>
    <w:rsid w:val="00F13D99"/>
    <w:rsid w:val="00F14457"/>
    <w:rsid w:val="00F1489D"/>
    <w:rsid w:val="00F215B1"/>
    <w:rsid w:val="00F22314"/>
    <w:rsid w:val="00F2269B"/>
    <w:rsid w:val="00F228F3"/>
    <w:rsid w:val="00F22A5F"/>
    <w:rsid w:val="00F24154"/>
    <w:rsid w:val="00F24FC9"/>
    <w:rsid w:val="00F25944"/>
    <w:rsid w:val="00F263F5"/>
    <w:rsid w:val="00F26426"/>
    <w:rsid w:val="00F26B70"/>
    <w:rsid w:val="00F26F19"/>
    <w:rsid w:val="00F320BE"/>
    <w:rsid w:val="00F32708"/>
    <w:rsid w:val="00F327A3"/>
    <w:rsid w:val="00F33CA3"/>
    <w:rsid w:val="00F357C3"/>
    <w:rsid w:val="00F40051"/>
    <w:rsid w:val="00F40DC7"/>
    <w:rsid w:val="00F429A8"/>
    <w:rsid w:val="00F4572F"/>
    <w:rsid w:val="00F4744A"/>
    <w:rsid w:val="00F52B33"/>
    <w:rsid w:val="00F5310D"/>
    <w:rsid w:val="00F537EF"/>
    <w:rsid w:val="00F53CCA"/>
    <w:rsid w:val="00F543B3"/>
    <w:rsid w:val="00F547EA"/>
    <w:rsid w:val="00F54C94"/>
    <w:rsid w:val="00F562A6"/>
    <w:rsid w:val="00F5663D"/>
    <w:rsid w:val="00F5679A"/>
    <w:rsid w:val="00F57B15"/>
    <w:rsid w:val="00F61724"/>
    <w:rsid w:val="00F63B31"/>
    <w:rsid w:val="00F6452D"/>
    <w:rsid w:val="00F64630"/>
    <w:rsid w:val="00F64765"/>
    <w:rsid w:val="00F64EAC"/>
    <w:rsid w:val="00F65A76"/>
    <w:rsid w:val="00F666E6"/>
    <w:rsid w:val="00F66C9E"/>
    <w:rsid w:val="00F66D53"/>
    <w:rsid w:val="00F70A8B"/>
    <w:rsid w:val="00F7147B"/>
    <w:rsid w:val="00F714AE"/>
    <w:rsid w:val="00F7223C"/>
    <w:rsid w:val="00F7270B"/>
    <w:rsid w:val="00F741C5"/>
    <w:rsid w:val="00F763F6"/>
    <w:rsid w:val="00F7711E"/>
    <w:rsid w:val="00F772C1"/>
    <w:rsid w:val="00F77A14"/>
    <w:rsid w:val="00F8002F"/>
    <w:rsid w:val="00F81DFC"/>
    <w:rsid w:val="00F82853"/>
    <w:rsid w:val="00F82CBF"/>
    <w:rsid w:val="00F831A8"/>
    <w:rsid w:val="00F85E06"/>
    <w:rsid w:val="00F8686F"/>
    <w:rsid w:val="00F87529"/>
    <w:rsid w:val="00F87617"/>
    <w:rsid w:val="00F90E4A"/>
    <w:rsid w:val="00F9158B"/>
    <w:rsid w:val="00F92C9C"/>
    <w:rsid w:val="00F939FB"/>
    <w:rsid w:val="00F93E72"/>
    <w:rsid w:val="00F940ED"/>
    <w:rsid w:val="00F94C38"/>
    <w:rsid w:val="00F94C71"/>
    <w:rsid w:val="00F95356"/>
    <w:rsid w:val="00F95FFF"/>
    <w:rsid w:val="00F9619F"/>
    <w:rsid w:val="00F971CF"/>
    <w:rsid w:val="00F97E41"/>
    <w:rsid w:val="00FA07F9"/>
    <w:rsid w:val="00FA09D7"/>
    <w:rsid w:val="00FA0A57"/>
    <w:rsid w:val="00FA16C8"/>
    <w:rsid w:val="00FA1857"/>
    <w:rsid w:val="00FA27AB"/>
    <w:rsid w:val="00FA372E"/>
    <w:rsid w:val="00FA5494"/>
    <w:rsid w:val="00FA594C"/>
    <w:rsid w:val="00FA73E5"/>
    <w:rsid w:val="00FB1DF0"/>
    <w:rsid w:val="00FB2D86"/>
    <w:rsid w:val="00FB3107"/>
    <w:rsid w:val="00FB396F"/>
    <w:rsid w:val="00FB3F18"/>
    <w:rsid w:val="00FB5943"/>
    <w:rsid w:val="00FB6AEC"/>
    <w:rsid w:val="00FB759B"/>
    <w:rsid w:val="00FB7E88"/>
    <w:rsid w:val="00FC2828"/>
    <w:rsid w:val="00FC31F0"/>
    <w:rsid w:val="00FC3929"/>
    <w:rsid w:val="00FC3BD7"/>
    <w:rsid w:val="00FC5038"/>
    <w:rsid w:val="00FC58FF"/>
    <w:rsid w:val="00FC6381"/>
    <w:rsid w:val="00FD3620"/>
    <w:rsid w:val="00FD3A2D"/>
    <w:rsid w:val="00FD49D9"/>
    <w:rsid w:val="00FD6D01"/>
    <w:rsid w:val="00FD6E3B"/>
    <w:rsid w:val="00FD7BBD"/>
    <w:rsid w:val="00FE05BE"/>
    <w:rsid w:val="00FE2667"/>
    <w:rsid w:val="00FE2DB4"/>
    <w:rsid w:val="00FE34EE"/>
    <w:rsid w:val="00FE3565"/>
    <w:rsid w:val="00FE3A33"/>
    <w:rsid w:val="00FE44A3"/>
    <w:rsid w:val="00FE44BE"/>
    <w:rsid w:val="00FE5E93"/>
    <w:rsid w:val="00FE690E"/>
    <w:rsid w:val="00FE742E"/>
    <w:rsid w:val="00FE7ED1"/>
    <w:rsid w:val="00FF0278"/>
    <w:rsid w:val="00FF0529"/>
    <w:rsid w:val="00FF27AF"/>
    <w:rsid w:val="00FF2BBF"/>
    <w:rsid w:val="00FF2C52"/>
    <w:rsid w:val="00FF2FA7"/>
    <w:rsid w:val="00FF50CD"/>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Body Text" w:qFormat="1"/>
    <w:lsdException w:name="Body Text Indent" w:qFormat="1"/>
    <w:lsdException w:name="Subtitle" w:qFormat="1"/>
    <w:lsdException w:name="Body Text 2" w:qFormat="1"/>
    <w:lsdException w:name="Body Text Indent 2" w:qFormat="1"/>
    <w:lsdException w:name="Body Text Indent 3" w:uiPriority="99" w:qFormat="1"/>
    <w:lsdException w:name="Hyperlink" w:qFormat="1"/>
    <w:lsdException w:name="FollowedHyperlink" w:uiPriority="99"/>
    <w:lsdException w:name="Strong" w:qFormat="1"/>
    <w:lsdException w:name="Emphasis" w:uiPriority="20" w:qFormat="1"/>
    <w:lsdException w:name="Normal (Web)" w:uiPriority="99"/>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86"/>
    <w:rPr>
      <w:sz w:val="24"/>
      <w:szCs w:val="24"/>
      <w:lang w:val="en-US" w:eastAsia="en-US"/>
    </w:rPr>
  </w:style>
  <w:style w:type="paragraph" w:styleId="Heading1">
    <w:name w:val="heading 1"/>
    <w:basedOn w:val="Normal"/>
    <w:next w:val="Normal"/>
    <w:link w:val="Heading1Char"/>
    <w:qFormat/>
    <w:rsid w:val="00B14486"/>
    <w:pPr>
      <w:keepNext/>
      <w:jc w:val="center"/>
      <w:outlineLvl w:val="0"/>
    </w:pPr>
    <w:rPr>
      <w:b/>
      <w:bCs/>
    </w:rPr>
  </w:style>
  <w:style w:type="paragraph" w:styleId="Heading4">
    <w:name w:val="heading 4"/>
    <w:basedOn w:val="Normal"/>
    <w:next w:val="Normal"/>
    <w:link w:val="Heading4Char"/>
    <w:unhideWhenUsed/>
    <w:qFormat/>
    <w:rsid w:val="003A7F8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4486"/>
    <w:pPr>
      <w:numPr>
        <w:numId w:val="1"/>
      </w:numPr>
      <w:jc w:val="center"/>
    </w:pPr>
    <w:rPr>
      <w:b/>
      <w:bCs/>
    </w:rPr>
  </w:style>
  <w:style w:type="paragraph" w:styleId="BodyTextIndent">
    <w:name w:val="Body Text Indent"/>
    <w:basedOn w:val="Normal"/>
    <w:link w:val="BodyTextIndentChar"/>
    <w:qFormat/>
    <w:rsid w:val="00B14486"/>
    <w:pPr>
      <w:ind w:firstLine="720"/>
      <w:jc w:val="both"/>
    </w:pPr>
  </w:style>
  <w:style w:type="paragraph" w:styleId="Header">
    <w:name w:val="header"/>
    <w:basedOn w:val="Normal"/>
    <w:link w:val="HeaderChar"/>
    <w:uiPriority w:val="99"/>
    <w:qFormat/>
    <w:rsid w:val="00B14486"/>
    <w:pPr>
      <w:tabs>
        <w:tab w:val="center" w:pos="4153"/>
        <w:tab w:val="right" w:pos="8306"/>
      </w:tabs>
    </w:pPr>
  </w:style>
  <w:style w:type="paragraph" w:styleId="Footer">
    <w:name w:val="footer"/>
    <w:basedOn w:val="Normal"/>
    <w:link w:val="FooterChar"/>
    <w:uiPriority w:val="99"/>
    <w:qFormat/>
    <w:rsid w:val="00B14486"/>
    <w:pPr>
      <w:tabs>
        <w:tab w:val="center" w:pos="4153"/>
        <w:tab w:val="right" w:pos="8306"/>
      </w:tabs>
    </w:pPr>
  </w:style>
  <w:style w:type="character" w:styleId="PageNumber">
    <w:name w:val="page number"/>
    <w:basedOn w:val="DefaultParagraphFont"/>
    <w:rsid w:val="00B14486"/>
  </w:style>
  <w:style w:type="paragraph" w:styleId="BodyTextIndent2">
    <w:name w:val="Body Text Indent 2"/>
    <w:basedOn w:val="Normal"/>
    <w:link w:val="BodyTextIndent2Char"/>
    <w:qFormat/>
    <w:rsid w:val="00B14486"/>
    <w:pPr>
      <w:ind w:firstLine="360"/>
      <w:jc w:val="both"/>
    </w:pPr>
    <w:rPr>
      <w:rFonts w:ascii="Comic Sans MS" w:hAnsi="Comic Sans MS"/>
    </w:rPr>
  </w:style>
  <w:style w:type="table" w:styleId="TableGrid">
    <w:name w:val="Table Grid"/>
    <w:basedOn w:val="TableNormal"/>
    <w:qFormat/>
    <w:rsid w:val="00A1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sid w:val="00EA3283"/>
    <w:rPr>
      <w:sz w:val="24"/>
      <w:szCs w:val="24"/>
    </w:rPr>
  </w:style>
  <w:style w:type="paragraph" w:styleId="BalloonText">
    <w:name w:val="Balloon Text"/>
    <w:basedOn w:val="Normal"/>
    <w:link w:val="BalloonTextChar"/>
    <w:qFormat/>
    <w:rsid w:val="006A1728"/>
    <w:rPr>
      <w:rFonts w:ascii="Tahoma" w:hAnsi="Tahoma" w:cs="Tahoma"/>
      <w:sz w:val="16"/>
      <w:szCs w:val="16"/>
    </w:rPr>
  </w:style>
  <w:style w:type="character" w:customStyle="1" w:styleId="BalloonTextChar">
    <w:name w:val="Balloon Text Char"/>
    <w:basedOn w:val="DefaultParagraphFont"/>
    <w:link w:val="BalloonText"/>
    <w:qFormat/>
    <w:rsid w:val="006A1728"/>
    <w:rPr>
      <w:rFonts w:ascii="Tahoma" w:hAnsi="Tahoma" w:cs="Tahoma"/>
      <w:sz w:val="16"/>
      <w:szCs w:val="16"/>
      <w:lang w:val="en-US" w:eastAsia="en-US"/>
    </w:rPr>
  </w:style>
  <w:style w:type="character" w:customStyle="1" w:styleId="Heading4Char">
    <w:name w:val="Heading 4 Char"/>
    <w:basedOn w:val="DefaultParagraphFont"/>
    <w:link w:val="Heading4"/>
    <w:qFormat/>
    <w:rsid w:val="003A7F8B"/>
    <w:rPr>
      <w:rFonts w:ascii="Calibri" w:eastAsia="Times New Roman" w:hAnsi="Calibri" w:cs="Times New Roman"/>
      <w:b/>
      <w:bCs/>
      <w:sz w:val="28"/>
      <w:szCs w:val="28"/>
    </w:rPr>
  </w:style>
  <w:style w:type="paragraph" w:styleId="BodyTextIndent3">
    <w:name w:val="Body Text Indent 3"/>
    <w:basedOn w:val="Normal"/>
    <w:link w:val="BodyTextIndent3Char"/>
    <w:uiPriority w:val="99"/>
    <w:qFormat/>
    <w:rsid w:val="003A7F8B"/>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3A7F8B"/>
    <w:rPr>
      <w:sz w:val="16"/>
      <w:szCs w:val="16"/>
    </w:rPr>
  </w:style>
  <w:style w:type="paragraph" w:styleId="ListParagraph">
    <w:name w:val="List Paragraph"/>
    <w:aliases w:val="kepala,List Paragraph1,Char Char21,Body Text Char1,Char Char2,List Paragraph2"/>
    <w:basedOn w:val="Normal"/>
    <w:link w:val="ListParagraphChar"/>
    <w:uiPriority w:val="34"/>
    <w:qFormat/>
    <w:rsid w:val="003A7F8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kepala Char,List Paragraph1 Char,Char Char21 Char,Body Text Char1 Char,Char Char2 Char,List Paragraph2 Char"/>
    <w:link w:val="ListParagraph"/>
    <w:uiPriority w:val="34"/>
    <w:qFormat/>
    <w:locked/>
    <w:rsid w:val="00806709"/>
    <w:rPr>
      <w:rFonts w:ascii="Calibri" w:eastAsia="Calibri" w:hAnsi="Calibri"/>
      <w:sz w:val="22"/>
      <w:szCs w:val="22"/>
    </w:rPr>
  </w:style>
  <w:style w:type="paragraph" w:customStyle="1" w:styleId="Default">
    <w:name w:val="Default"/>
    <w:qFormat/>
    <w:rsid w:val="00806709"/>
    <w:pPr>
      <w:autoSpaceDE w:val="0"/>
      <w:autoSpaceDN w:val="0"/>
      <w:adjustRightInd w:val="0"/>
    </w:pPr>
    <w:rPr>
      <w:rFonts w:ascii="Calibri" w:hAnsi="Calibri" w:cs="Calibri"/>
      <w:color w:val="000000"/>
      <w:sz w:val="24"/>
      <w:szCs w:val="24"/>
      <w:lang w:val="en-US" w:eastAsia="en-US"/>
    </w:rPr>
  </w:style>
  <w:style w:type="paragraph" w:styleId="BodyText">
    <w:name w:val="Body Text"/>
    <w:basedOn w:val="Normal"/>
    <w:link w:val="BodyTextChar"/>
    <w:qFormat/>
    <w:rsid w:val="00FD6D01"/>
    <w:pPr>
      <w:spacing w:after="120"/>
    </w:pPr>
  </w:style>
  <w:style w:type="character" w:customStyle="1" w:styleId="BodyTextChar">
    <w:name w:val="Body Text Char"/>
    <w:basedOn w:val="DefaultParagraphFont"/>
    <w:link w:val="BodyText"/>
    <w:qFormat/>
    <w:rsid w:val="00FD6D01"/>
    <w:rPr>
      <w:sz w:val="24"/>
      <w:szCs w:val="24"/>
    </w:rPr>
  </w:style>
  <w:style w:type="paragraph" w:styleId="BodyText2">
    <w:name w:val="Body Text 2"/>
    <w:basedOn w:val="Normal"/>
    <w:link w:val="BodyText2Char"/>
    <w:qFormat/>
    <w:rsid w:val="00FD6D01"/>
    <w:pPr>
      <w:spacing w:after="120" w:line="480" w:lineRule="auto"/>
    </w:pPr>
  </w:style>
  <w:style w:type="character" w:customStyle="1" w:styleId="BodyText2Char">
    <w:name w:val="Body Text 2 Char"/>
    <w:basedOn w:val="DefaultParagraphFont"/>
    <w:link w:val="BodyText2"/>
    <w:qFormat/>
    <w:rsid w:val="00FD6D01"/>
    <w:rPr>
      <w:sz w:val="24"/>
      <w:szCs w:val="24"/>
    </w:rPr>
  </w:style>
  <w:style w:type="paragraph" w:styleId="NoSpacing">
    <w:name w:val="No Spacing"/>
    <w:link w:val="NoSpacingChar"/>
    <w:uiPriority w:val="1"/>
    <w:qFormat/>
    <w:rsid w:val="00FD6D01"/>
    <w:rPr>
      <w:rFonts w:ascii="Calibri" w:hAnsi="Calibri"/>
      <w:sz w:val="22"/>
      <w:szCs w:val="22"/>
    </w:rPr>
  </w:style>
  <w:style w:type="character" w:customStyle="1" w:styleId="NoSpacingChar">
    <w:name w:val="No Spacing Char"/>
    <w:link w:val="NoSpacing"/>
    <w:uiPriority w:val="1"/>
    <w:qFormat/>
    <w:rsid w:val="00FD6D01"/>
    <w:rPr>
      <w:rFonts w:ascii="Calibri" w:hAnsi="Calibri"/>
      <w:sz w:val="22"/>
      <w:szCs w:val="22"/>
      <w:lang w:bidi="ar-SA"/>
    </w:rPr>
  </w:style>
  <w:style w:type="paragraph" w:styleId="Caption">
    <w:name w:val="caption"/>
    <w:basedOn w:val="Normal"/>
    <w:next w:val="Normal"/>
    <w:qFormat/>
    <w:rsid w:val="00FD6D01"/>
    <w:pPr>
      <w:spacing w:line="360" w:lineRule="auto"/>
      <w:jc w:val="both"/>
    </w:pPr>
    <w:rPr>
      <w:b/>
      <w:bCs/>
    </w:rPr>
  </w:style>
  <w:style w:type="character" w:customStyle="1" w:styleId="TitleChar">
    <w:name w:val="Title Char"/>
    <w:basedOn w:val="DefaultParagraphFont"/>
    <w:link w:val="Title"/>
    <w:qFormat/>
    <w:rsid w:val="008121EF"/>
    <w:rPr>
      <w:b/>
      <w:bCs/>
      <w:sz w:val="24"/>
      <w:szCs w:val="24"/>
      <w:lang w:val="en-US" w:eastAsia="en-US"/>
    </w:rPr>
  </w:style>
  <w:style w:type="character" w:styleId="Hyperlink">
    <w:name w:val="Hyperlink"/>
    <w:unhideWhenUsed/>
    <w:qFormat/>
    <w:rsid w:val="00C23C67"/>
    <w:rPr>
      <w:color w:val="0000FF"/>
      <w:u w:val="single"/>
    </w:rPr>
  </w:style>
  <w:style w:type="paragraph" w:styleId="NormalWeb">
    <w:name w:val="Normal (Web)"/>
    <w:basedOn w:val="Normal"/>
    <w:uiPriority w:val="99"/>
    <w:unhideWhenUsed/>
    <w:rsid w:val="008F0E09"/>
    <w:pPr>
      <w:spacing w:before="100" w:beforeAutospacing="1" w:after="100" w:afterAutospacing="1"/>
    </w:pPr>
  </w:style>
  <w:style w:type="character" w:styleId="Emphasis">
    <w:name w:val="Emphasis"/>
    <w:basedOn w:val="DefaultParagraphFont"/>
    <w:uiPriority w:val="20"/>
    <w:qFormat/>
    <w:rsid w:val="008F0E09"/>
    <w:rPr>
      <w:i/>
      <w:iCs/>
    </w:rPr>
  </w:style>
  <w:style w:type="paragraph" w:customStyle="1" w:styleId="NoSpacing1">
    <w:name w:val="No Spacing1"/>
    <w:uiPriority w:val="1"/>
    <w:qFormat/>
    <w:rsid w:val="00466422"/>
    <w:pPr>
      <w:spacing w:after="200" w:line="276" w:lineRule="auto"/>
    </w:pPr>
    <w:rPr>
      <w:rFonts w:ascii="Calibri" w:hAnsi="Calibri" w:cs="Calibri"/>
      <w:sz w:val="22"/>
      <w:szCs w:val="22"/>
    </w:rPr>
  </w:style>
  <w:style w:type="character" w:customStyle="1" w:styleId="Heading1Char">
    <w:name w:val="Heading 1 Char"/>
    <w:basedOn w:val="DefaultParagraphFont"/>
    <w:link w:val="Heading1"/>
    <w:rsid w:val="00944B9E"/>
    <w:rPr>
      <w:b/>
      <w:bCs/>
      <w:sz w:val="24"/>
      <w:szCs w:val="24"/>
      <w:lang w:val="en-US" w:eastAsia="en-US"/>
    </w:rPr>
  </w:style>
  <w:style w:type="character" w:styleId="FollowedHyperlink">
    <w:name w:val="FollowedHyperlink"/>
    <w:basedOn w:val="DefaultParagraphFont"/>
    <w:uiPriority w:val="99"/>
    <w:unhideWhenUsed/>
    <w:rsid w:val="00944B9E"/>
    <w:rPr>
      <w:color w:val="800080" w:themeColor="followedHyperlink"/>
      <w:u w:val="single"/>
    </w:rPr>
  </w:style>
  <w:style w:type="character" w:customStyle="1" w:styleId="HeaderChar">
    <w:name w:val="Header Char"/>
    <w:basedOn w:val="DefaultParagraphFont"/>
    <w:link w:val="Header"/>
    <w:uiPriority w:val="99"/>
    <w:qFormat/>
    <w:rsid w:val="00944B9E"/>
    <w:rPr>
      <w:sz w:val="24"/>
      <w:szCs w:val="24"/>
      <w:lang w:val="en-US" w:eastAsia="en-US"/>
    </w:rPr>
  </w:style>
  <w:style w:type="character" w:customStyle="1" w:styleId="BodyTextIndentChar">
    <w:name w:val="Body Text Indent Char"/>
    <w:basedOn w:val="DefaultParagraphFont"/>
    <w:link w:val="BodyTextIndent"/>
    <w:rsid w:val="00944B9E"/>
    <w:rPr>
      <w:sz w:val="24"/>
      <w:szCs w:val="24"/>
      <w:lang w:val="en-US" w:eastAsia="en-US"/>
    </w:rPr>
  </w:style>
  <w:style w:type="character" w:customStyle="1" w:styleId="BodyTextIndent2Char">
    <w:name w:val="Body Text Indent 2 Char"/>
    <w:basedOn w:val="DefaultParagraphFont"/>
    <w:link w:val="BodyTextIndent2"/>
    <w:rsid w:val="00944B9E"/>
    <w:rPr>
      <w:rFonts w:ascii="Comic Sans MS" w:hAnsi="Comic Sans MS"/>
      <w:sz w:val="24"/>
      <w:szCs w:val="24"/>
      <w:lang w:val="en-US" w:eastAsia="en-US"/>
    </w:rPr>
  </w:style>
  <w:style w:type="character" w:styleId="PlaceholderText">
    <w:name w:val="Placeholder Text"/>
    <w:basedOn w:val="DefaultParagraphFont"/>
    <w:uiPriority w:val="99"/>
    <w:semiHidden/>
    <w:rsid w:val="0051377E"/>
    <w:rPr>
      <w:color w:val="808080"/>
    </w:rPr>
  </w:style>
  <w:style w:type="paragraph" w:styleId="Subtitle">
    <w:name w:val="Subtitle"/>
    <w:basedOn w:val="Normal"/>
    <w:link w:val="SubtitleChar"/>
    <w:qFormat/>
    <w:rsid w:val="00F13D99"/>
    <w:pPr>
      <w:spacing w:line="360" w:lineRule="auto"/>
      <w:jc w:val="center"/>
    </w:pPr>
    <w:rPr>
      <w:b/>
      <w:sz w:val="32"/>
    </w:rPr>
  </w:style>
  <w:style w:type="character" w:customStyle="1" w:styleId="SubtitleChar">
    <w:name w:val="Subtitle Char"/>
    <w:basedOn w:val="DefaultParagraphFont"/>
    <w:link w:val="Subtitle"/>
    <w:rsid w:val="00F13D99"/>
    <w:rPr>
      <w:b/>
      <w:sz w:val="3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Body Text" w:qFormat="1"/>
    <w:lsdException w:name="Body Text Indent" w:qFormat="1"/>
    <w:lsdException w:name="Subtitle" w:qFormat="1"/>
    <w:lsdException w:name="Body Text 2" w:qFormat="1"/>
    <w:lsdException w:name="Body Text Indent 2" w:qFormat="1"/>
    <w:lsdException w:name="Body Text Indent 3" w:uiPriority="99" w:qFormat="1"/>
    <w:lsdException w:name="Hyperlink" w:qFormat="1"/>
    <w:lsdException w:name="FollowedHyperlink" w:uiPriority="99"/>
    <w:lsdException w:name="Strong" w:qFormat="1"/>
    <w:lsdException w:name="Emphasis" w:uiPriority="20" w:qFormat="1"/>
    <w:lsdException w:name="Normal (Web)" w:uiPriority="99"/>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86"/>
    <w:rPr>
      <w:sz w:val="24"/>
      <w:szCs w:val="24"/>
      <w:lang w:val="en-US" w:eastAsia="en-US"/>
    </w:rPr>
  </w:style>
  <w:style w:type="paragraph" w:styleId="Heading1">
    <w:name w:val="heading 1"/>
    <w:basedOn w:val="Normal"/>
    <w:next w:val="Normal"/>
    <w:link w:val="Heading1Char"/>
    <w:qFormat/>
    <w:rsid w:val="00B14486"/>
    <w:pPr>
      <w:keepNext/>
      <w:jc w:val="center"/>
      <w:outlineLvl w:val="0"/>
    </w:pPr>
    <w:rPr>
      <w:b/>
      <w:bCs/>
    </w:rPr>
  </w:style>
  <w:style w:type="paragraph" w:styleId="Heading4">
    <w:name w:val="heading 4"/>
    <w:basedOn w:val="Normal"/>
    <w:next w:val="Normal"/>
    <w:link w:val="Heading4Char"/>
    <w:unhideWhenUsed/>
    <w:qFormat/>
    <w:rsid w:val="003A7F8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4486"/>
    <w:pPr>
      <w:numPr>
        <w:numId w:val="1"/>
      </w:numPr>
      <w:jc w:val="center"/>
    </w:pPr>
    <w:rPr>
      <w:b/>
      <w:bCs/>
    </w:rPr>
  </w:style>
  <w:style w:type="paragraph" w:styleId="BodyTextIndent">
    <w:name w:val="Body Text Indent"/>
    <w:basedOn w:val="Normal"/>
    <w:link w:val="BodyTextIndentChar"/>
    <w:qFormat/>
    <w:rsid w:val="00B14486"/>
    <w:pPr>
      <w:ind w:firstLine="720"/>
      <w:jc w:val="both"/>
    </w:pPr>
  </w:style>
  <w:style w:type="paragraph" w:styleId="Header">
    <w:name w:val="header"/>
    <w:basedOn w:val="Normal"/>
    <w:link w:val="HeaderChar"/>
    <w:uiPriority w:val="99"/>
    <w:qFormat/>
    <w:rsid w:val="00B14486"/>
    <w:pPr>
      <w:tabs>
        <w:tab w:val="center" w:pos="4153"/>
        <w:tab w:val="right" w:pos="8306"/>
      </w:tabs>
    </w:pPr>
  </w:style>
  <w:style w:type="paragraph" w:styleId="Footer">
    <w:name w:val="footer"/>
    <w:basedOn w:val="Normal"/>
    <w:link w:val="FooterChar"/>
    <w:uiPriority w:val="99"/>
    <w:qFormat/>
    <w:rsid w:val="00B14486"/>
    <w:pPr>
      <w:tabs>
        <w:tab w:val="center" w:pos="4153"/>
        <w:tab w:val="right" w:pos="8306"/>
      </w:tabs>
    </w:pPr>
  </w:style>
  <w:style w:type="character" w:styleId="PageNumber">
    <w:name w:val="page number"/>
    <w:basedOn w:val="DefaultParagraphFont"/>
    <w:rsid w:val="00B14486"/>
  </w:style>
  <w:style w:type="paragraph" w:styleId="BodyTextIndent2">
    <w:name w:val="Body Text Indent 2"/>
    <w:basedOn w:val="Normal"/>
    <w:link w:val="BodyTextIndent2Char"/>
    <w:qFormat/>
    <w:rsid w:val="00B14486"/>
    <w:pPr>
      <w:ind w:firstLine="360"/>
      <w:jc w:val="both"/>
    </w:pPr>
    <w:rPr>
      <w:rFonts w:ascii="Comic Sans MS" w:hAnsi="Comic Sans MS"/>
    </w:rPr>
  </w:style>
  <w:style w:type="table" w:styleId="TableGrid">
    <w:name w:val="Table Grid"/>
    <w:basedOn w:val="TableNormal"/>
    <w:qFormat/>
    <w:rsid w:val="00A1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sid w:val="00EA3283"/>
    <w:rPr>
      <w:sz w:val="24"/>
      <w:szCs w:val="24"/>
    </w:rPr>
  </w:style>
  <w:style w:type="paragraph" w:styleId="BalloonText">
    <w:name w:val="Balloon Text"/>
    <w:basedOn w:val="Normal"/>
    <w:link w:val="BalloonTextChar"/>
    <w:qFormat/>
    <w:rsid w:val="006A1728"/>
    <w:rPr>
      <w:rFonts w:ascii="Tahoma" w:hAnsi="Tahoma" w:cs="Tahoma"/>
      <w:sz w:val="16"/>
      <w:szCs w:val="16"/>
    </w:rPr>
  </w:style>
  <w:style w:type="character" w:customStyle="1" w:styleId="BalloonTextChar">
    <w:name w:val="Balloon Text Char"/>
    <w:basedOn w:val="DefaultParagraphFont"/>
    <w:link w:val="BalloonText"/>
    <w:qFormat/>
    <w:rsid w:val="006A1728"/>
    <w:rPr>
      <w:rFonts w:ascii="Tahoma" w:hAnsi="Tahoma" w:cs="Tahoma"/>
      <w:sz w:val="16"/>
      <w:szCs w:val="16"/>
      <w:lang w:val="en-US" w:eastAsia="en-US"/>
    </w:rPr>
  </w:style>
  <w:style w:type="character" w:customStyle="1" w:styleId="Heading4Char">
    <w:name w:val="Heading 4 Char"/>
    <w:basedOn w:val="DefaultParagraphFont"/>
    <w:link w:val="Heading4"/>
    <w:qFormat/>
    <w:rsid w:val="003A7F8B"/>
    <w:rPr>
      <w:rFonts w:ascii="Calibri" w:eastAsia="Times New Roman" w:hAnsi="Calibri" w:cs="Times New Roman"/>
      <w:b/>
      <w:bCs/>
      <w:sz w:val="28"/>
      <w:szCs w:val="28"/>
    </w:rPr>
  </w:style>
  <w:style w:type="paragraph" w:styleId="BodyTextIndent3">
    <w:name w:val="Body Text Indent 3"/>
    <w:basedOn w:val="Normal"/>
    <w:link w:val="BodyTextIndent3Char"/>
    <w:uiPriority w:val="99"/>
    <w:qFormat/>
    <w:rsid w:val="003A7F8B"/>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3A7F8B"/>
    <w:rPr>
      <w:sz w:val="16"/>
      <w:szCs w:val="16"/>
    </w:rPr>
  </w:style>
  <w:style w:type="paragraph" w:styleId="ListParagraph">
    <w:name w:val="List Paragraph"/>
    <w:aliases w:val="kepala,List Paragraph1,Char Char21,Body Text Char1,Char Char2,List Paragraph2"/>
    <w:basedOn w:val="Normal"/>
    <w:link w:val="ListParagraphChar"/>
    <w:uiPriority w:val="34"/>
    <w:qFormat/>
    <w:rsid w:val="003A7F8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kepala Char,List Paragraph1 Char,Char Char21 Char,Body Text Char1 Char,Char Char2 Char,List Paragraph2 Char"/>
    <w:link w:val="ListParagraph"/>
    <w:uiPriority w:val="34"/>
    <w:qFormat/>
    <w:locked/>
    <w:rsid w:val="00806709"/>
    <w:rPr>
      <w:rFonts w:ascii="Calibri" w:eastAsia="Calibri" w:hAnsi="Calibri"/>
      <w:sz w:val="22"/>
      <w:szCs w:val="22"/>
    </w:rPr>
  </w:style>
  <w:style w:type="paragraph" w:customStyle="1" w:styleId="Default">
    <w:name w:val="Default"/>
    <w:qFormat/>
    <w:rsid w:val="00806709"/>
    <w:pPr>
      <w:autoSpaceDE w:val="0"/>
      <w:autoSpaceDN w:val="0"/>
      <w:adjustRightInd w:val="0"/>
    </w:pPr>
    <w:rPr>
      <w:rFonts w:ascii="Calibri" w:hAnsi="Calibri" w:cs="Calibri"/>
      <w:color w:val="000000"/>
      <w:sz w:val="24"/>
      <w:szCs w:val="24"/>
      <w:lang w:val="en-US" w:eastAsia="en-US"/>
    </w:rPr>
  </w:style>
  <w:style w:type="paragraph" w:styleId="BodyText">
    <w:name w:val="Body Text"/>
    <w:basedOn w:val="Normal"/>
    <w:link w:val="BodyTextChar"/>
    <w:qFormat/>
    <w:rsid w:val="00FD6D01"/>
    <w:pPr>
      <w:spacing w:after="120"/>
    </w:pPr>
  </w:style>
  <w:style w:type="character" w:customStyle="1" w:styleId="BodyTextChar">
    <w:name w:val="Body Text Char"/>
    <w:basedOn w:val="DefaultParagraphFont"/>
    <w:link w:val="BodyText"/>
    <w:qFormat/>
    <w:rsid w:val="00FD6D01"/>
    <w:rPr>
      <w:sz w:val="24"/>
      <w:szCs w:val="24"/>
    </w:rPr>
  </w:style>
  <w:style w:type="paragraph" w:styleId="BodyText2">
    <w:name w:val="Body Text 2"/>
    <w:basedOn w:val="Normal"/>
    <w:link w:val="BodyText2Char"/>
    <w:qFormat/>
    <w:rsid w:val="00FD6D01"/>
    <w:pPr>
      <w:spacing w:after="120" w:line="480" w:lineRule="auto"/>
    </w:pPr>
  </w:style>
  <w:style w:type="character" w:customStyle="1" w:styleId="BodyText2Char">
    <w:name w:val="Body Text 2 Char"/>
    <w:basedOn w:val="DefaultParagraphFont"/>
    <w:link w:val="BodyText2"/>
    <w:qFormat/>
    <w:rsid w:val="00FD6D01"/>
    <w:rPr>
      <w:sz w:val="24"/>
      <w:szCs w:val="24"/>
    </w:rPr>
  </w:style>
  <w:style w:type="paragraph" w:styleId="NoSpacing">
    <w:name w:val="No Spacing"/>
    <w:link w:val="NoSpacingChar"/>
    <w:uiPriority w:val="1"/>
    <w:qFormat/>
    <w:rsid w:val="00FD6D01"/>
    <w:rPr>
      <w:rFonts w:ascii="Calibri" w:hAnsi="Calibri"/>
      <w:sz w:val="22"/>
      <w:szCs w:val="22"/>
    </w:rPr>
  </w:style>
  <w:style w:type="character" w:customStyle="1" w:styleId="NoSpacingChar">
    <w:name w:val="No Spacing Char"/>
    <w:link w:val="NoSpacing"/>
    <w:uiPriority w:val="1"/>
    <w:qFormat/>
    <w:rsid w:val="00FD6D01"/>
    <w:rPr>
      <w:rFonts w:ascii="Calibri" w:hAnsi="Calibri"/>
      <w:sz w:val="22"/>
      <w:szCs w:val="22"/>
      <w:lang w:bidi="ar-SA"/>
    </w:rPr>
  </w:style>
  <w:style w:type="paragraph" w:styleId="Caption">
    <w:name w:val="caption"/>
    <w:basedOn w:val="Normal"/>
    <w:next w:val="Normal"/>
    <w:qFormat/>
    <w:rsid w:val="00FD6D01"/>
    <w:pPr>
      <w:spacing w:line="360" w:lineRule="auto"/>
      <w:jc w:val="both"/>
    </w:pPr>
    <w:rPr>
      <w:b/>
      <w:bCs/>
    </w:rPr>
  </w:style>
  <w:style w:type="character" w:customStyle="1" w:styleId="TitleChar">
    <w:name w:val="Title Char"/>
    <w:basedOn w:val="DefaultParagraphFont"/>
    <w:link w:val="Title"/>
    <w:qFormat/>
    <w:rsid w:val="008121EF"/>
    <w:rPr>
      <w:b/>
      <w:bCs/>
      <w:sz w:val="24"/>
      <w:szCs w:val="24"/>
      <w:lang w:val="en-US" w:eastAsia="en-US"/>
    </w:rPr>
  </w:style>
  <w:style w:type="character" w:styleId="Hyperlink">
    <w:name w:val="Hyperlink"/>
    <w:unhideWhenUsed/>
    <w:qFormat/>
    <w:rsid w:val="00C23C67"/>
    <w:rPr>
      <w:color w:val="0000FF"/>
      <w:u w:val="single"/>
    </w:rPr>
  </w:style>
  <w:style w:type="paragraph" w:styleId="NormalWeb">
    <w:name w:val="Normal (Web)"/>
    <w:basedOn w:val="Normal"/>
    <w:uiPriority w:val="99"/>
    <w:unhideWhenUsed/>
    <w:rsid w:val="008F0E09"/>
    <w:pPr>
      <w:spacing w:before="100" w:beforeAutospacing="1" w:after="100" w:afterAutospacing="1"/>
    </w:pPr>
  </w:style>
  <w:style w:type="character" w:styleId="Emphasis">
    <w:name w:val="Emphasis"/>
    <w:basedOn w:val="DefaultParagraphFont"/>
    <w:uiPriority w:val="20"/>
    <w:qFormat/>
    <w:rsid w:val="008F0E09"/>
    <w:rPr>
      <w:i/>
      <w:iCs/>
    </w:rPr>
  </w:style>
  <w:style w:type="paragraph" w:customStyle="1" w:styleId="NoSpacing1">
    <w:name w:val="No Spacing1"/>
    <w:uiPriority w:val="1"/>
    <w:qFormat/>
    <w:rsid w:val="00466422"/>
    <w:pPr>
      <w:spacing w:after="200" w:line="276" w:lineRule="auto"/>
    </w:pPr>
    <w:rPr>
      <w:rFonts w:ascii="Calibri" w:hAnsi="Calibri" w:cs="Calibri"/>
      <w:sz w:val="22"/>
      <w:szCs w:val="22"/>
    </w:rPr>
  </w:style>
  <w:style w:type="character" w:customStyle="1" w:styleId="Heading1Char">
    <w:name w:val="Heading 1 Char"/>
    <w:basedOn w:val="DefaultParagraphFont"/>
    <w:link w:val="Heading1"/>
    <w:rsid w:val="00944B9E"/>
    <w:rPr>
      <w:b/>
      <w:bCs/>
      <w:sz w:val="24"/>
      <w:szCs w:val="24"/>
      <w:lang w:val="en-US" w:eastAsia="en-US"/>
    </w:rPr>
  </w:style>
  <w:style w:type="character" w:styleId="FollowedHyperlink">
    <w:name w:val="FollowedHyperlink"/>
    <w:basedOn w:val="DefaultParagraphFont"/>
    <w:uiPriority w:val="99"/>
    <w:unhideWhenUsed/>
    <w:rsid w:val="00944B9E"/>
    <w:rPr>
      <w:color w:val="800080" w:themeColor="followedHyperlink"/>
      <w:u w:val="single"/>
    </w:rPr>
  </w:style>
  <w:style w:type="character" w:customStyle="1" w:styleId="HeaderChar">
    <w:name w:val="Header Char"/>
    <w:basedOn w:val="DefaultParagraphFont"/>
    <w:link w:val="Header"/>
    <w:uiPriority w:val="99"/>
    <w:qFormat/>
    <w:rsid w:val="00944B9E"/>
    <w:rPr>
      <w:sz w:val="24"/>
      <w:szCs w:val="24"/>
      <w:lang w:val="en-US" w:eastAsia="en-US"/>
    </w:rPr>
  </w:style>
  <w:style w:type="character" w:customStyle="1" w:styleId="BodyTextIndentChar">
    <w:name w:val="Body Text Indent Char"/>
    <w:basedOn w:val="DefaultParagraphFont"/>
    <w:link w:val="BodyTextIndent"/>
    <w:rsid w:val="00944B9E"/>
    <w:rPr>
      <w:sz w:val="24"/>
      <w:szCs w:val="24"/>
      <w:lang w:val="en-US" w:eastAsia="en-US"/>
    </w:rPr>
  </w:style>
  <w:style w:type="character" w:customStyle="1" w:styleId="BodyTextIndent2Char">
    <w:name w:val="Body Text Indent 2 Char"/>
    <w:basedOn w:val="DefaultParagraphFont"/>
    <w:link w:val="BodyTextIndent2"/>
    <w:rsid w:val="00944B9E"/>
    <w:rPr>
      <w:rFonts w:ascii="Comic Sans MS" w:hAnsi="Comic Sans MS"/>
      <w:sz w:val="24"/>
      <w:szCs w:val="24"/>
      <w:lang w:val="en-US" w:eastAsia="en-US"/>
    </w:rPr>
  </w:style>
  <w:style w:type="character" w:styleId="PlaceholderText">
    <w:name w:val="Placeholder Text"/>
    <w:basedOn w:val="DefaultParagraphFont"/>
    <w:uiPriority w:val="99"/>
    <w:semiHidden/>
    <w:rsid w:val="0051377E"/>
    <w:rPr>
      <w:color w:val="808080"/>
    </w:rPr>
  </w:style>
  <w:style w:type="paragraph" w:styleId="Subtitle">
    <w:name w:val="Subtitle"/>
    <w:basedOn w:val="Normal"/>
    <w:link w:val="SubtitleChar"/>
    <w:qFormat/>
    <w:rsid w:val="00F13D99"/>
    <w:pPr>
      <w:spacing w:line="360" w:lineRule="auto"/>
      <w:jc w:val="center"/>
    </w:pPr>
    <w:rPr>
      <w:b/>
      <w:sz w:val="32"/>
    </w:rPr>
  </w:style>
  <w:style w:type="character" w:customStyle="1" w:styleId="SubtitleChar">
    <w:name w:val="Subtitle Char"/>
    <w:basedOn w:val="DefaultParagraphFont"/>
    <w:link w:val="Subtitle"/>
    <w:rsid w:val="00F13D99"/>
    <w:rPr>
      <w:b/>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999">
      <w:bodyDiv w:val="1"/>
      <w:marLeft w:val="0"/>
      <w:marRight w:val="0"/>
      <w:marTop w:val="0"/>
      <w:marBottom w:val="0"/>
      <w:divBdr>
        <w:top w:val="none" w:sz="0" w:space="0" w:color="auto"/>
        <w:left w:val="none" w:sz="0" w:space="0" w:color="auto"/>
        <w:bottom w:val="none" w:sz="0" w:space="0" w:color="auto"/>
        <w:right w:val="none" w:sz="0" w:space="0" w:color="auto"/>
      </w:divBdr>
    </w:div>
    <w:div w:id="152765202">
      <w:bodyDiv w:val="1"/>
      <w:marLeft w:val="0"/>
      <w:marRight w:val="0"/>
      <w:marTop w:val="0"/>
      <w:marBottom w:val="0"/>
      <w:divBdr>
        <w:top w:val="none" w:sz="0" w:space="0" w:color="auto"/>
        <w:left w:val="none" w:sz="0" w:space="0" w:color="auto"/>
        <w:bottom w:val="none" w:sz="0" w:space="0" w:color="auto"/>
        <w:right w:val="none" w:sz="0" w:space="0" w:color="auto"/>
      </w:divBdr>
    </w:div>
    <w:div w:id="271326496">
      <w:bodyDiv w:val="1"/>
      <w:marLeft w:val="0"/>
      <w:marRight w:val="0"/>
      <w:marTop w:val="0"/>
      <w:marBottom w:val="0"/>
      <w:divBdr>
        <w:top w:val="none" w:sz="0" w:space="0" w:color="auto"/>
        <w:left w:val="none" w:sz="0" w:space="0" w:color="auto"/>
        <w:bottom w:val="none" w:sz="0" w:space="0" w:color="auto"/>
        <w:right w:val="none" w:sz="0" w:space="0" w:color="auto"/>
      </w:divBdr>
    </w:div>
    <w:div w:id="277879364">
      <w:bodyDiv w:val="1"/>
      <w:marLeft w:val="0"/>
      <w:marRight w:val="0"/>
      <w:marTop w:val="0"/>
      <w:marBottom w:val="0"/>
      <w:divBdr>
        <w:top w:val="none" w:sz="0" w:space="0" w:color="auto"/>
        <w:left w:val="none" w:sz="0" w:space="0" w:color="auto"/>
        <w:bottom w:val="none" w:sz="0" w:space="0" w:color="auto"/>
        <w:right w:val="none" w:sz="0" w:space="0" w:color="auto"/>
      </w:divBdr>
    </w:div>
    <w:div w:id="336227987">
      <w:bodyDiv w:val="1"/>
      <w:marLeft w:val="0"/>
      <w:marRight w:val="0"/>
      <w:marTop w:val="0"/>
      <w:marBottom w:val="0"/>
      <w:divBdr>
        <w:top w:val="none" w:sz="0" w:space="0" w:color="auto"/>
        <w:left w:val="none" w:sz="0" w:space="0" w:color="auto"/>
        <w:bottom w:val="none" w:sz="0" w:space="0" w:color="auto"/>
        <w:right w:val="none" w:sz="0" w:space="0" w:color="auto"/>
      </w:divBdr>
    </w:div>
    <w:div w:id="345838004">
      <w:bodyDiv w:val="1"/>
      <w:marLeft w:val="0"/>
      <w:marRight w:val="0"/>
      <w:marTop w:val="0"/>
      <w:marBottom w:val="0"/>
      <w:divBdr>
        <w:top w:val="none" w:sz="0" w:space="0" w:color="auto"/>
        <w:left w:val="none" w:sz="0" w:space="0" w:color="auto"/>
        <w:bottom w:val="none" w:sz="0" w:space="0" w:color="auto"/>
        <w:right w:val="none" w:sz="0" w:space="0" w:color="auto"/>
      </w:divBdr>
    </w:div>
    <w:div w:id="387609950">
      <w:bodyDiv w:val="1"/>
      <w:marLeft w:val="0"/>
      <w:marRight w:val="0"/>
      <w:marTop w:val="0"/>
      <w:marBottom w:val="0"/>
      <w:divBdr>
        <w:top w:val="none" w:sz="0" w:space="0" w:color="auto"/>
        <w:left w:val="none" w:sz="0" w:space="0" w:color="auto"/>
        <w:bottom w:val="none" w:sz="0" w:space="0" w:color="auto"/>
        <w:right w:val="none" w:sz="0" w:space="0" w:color="auto"/>
      </w:divBdr>
    </w:div>
    <w:div w:id="402726809">
      <w:bodyDiv w:val="1"/>
      <w:marLeft w:val="0"/>
      <w:marRight w:val="0"/>
      <w:marTop w:val="0"/>
      <w:marBottom w:val="0"/>
      <w:divBdr>
        <w:top w:val="none" w:sz="0" w:space="0" w:color="auto"/>
        <w:left w:val="none" w:sz="0" w:space="0" w:color="auto"/>
        <w:bottom w:val="none" w:sz="0" w:space="0" w:color="auto"/>
        <w:right w:val="none" w:sz="0" w:space="0" w:color="auto"/>
      </w:divBdr>
    </w:div>
    <w:div w:id="431049903">
      <w:bodyDiv w:val="1"/>
      <w:marLeft w:val="0"/>
      <w:marRight w:val="0"/>
      <w:marTop w:val="0"/>
      <w:marBottom w:val="0"/>
      <w:divBdr>
        <w:top w:val="none" w:sz="0" w:space="0" w:color="auto"/>
        <w:left w:val="none" w:sz="0" w:space="0" w:color="auto"/>
        <w:bottom w:val="none" w:sz="0" w:space="0" w:color="auto"/>
        <w:right w:val="none" w:sz="0" w:space="0" w:color="auto"/>
      </w:divBdr>
    </w:div>
    <w:div w:id="461776281">
      <w:bodyDiv w:val="1"/>
      <w:marLeft w:val="0"/>
      <w:marRight w:val="0"/>
      <w:marTop w:val="0"/>
      <w:marBottom w:val="0"/>
      <w:divBdr>
        <w:top w:val="none" w:sz="0" w:space="0" w:color="auto"/>
        <w:left w:val="none" w:sz="0" w:space="0" w:color="auto"/>
        <w:bottom w:val="none" w:sz="0" w:space="0" w:color="auto"/>
        <w:right w:val="none" w:sz="0" w:space="0" w:color="auto"/>
      </w:divBdr>
    </w:div>
    <w:div w:id="483544507">
      <w:bodyDiv w:val="1"/>
      <w:marLeft w:val="0"/>
      <w:marRight w:val="0"/>
      <w:marTop w:val="0"/>
      <w:marBottom w:val="0"/>
      <w:divBdr>
        <w:top w:val="none" w:sz="0" w:space="0" w:color="auto"/>
        <w:left w:val="none" w:sz="0" w:space="0" w:color="auto"/>
        <w:bottom w:val="none" w:sz="0" w:space="0" w:color="auto"/>
        <w:right w:val="none" w:sz="0" w:space="0" w:color="auto"/>
      </w:divBdr>
    </w:div>
    <w:div w:id="490175811">
      <w:bodyDiv w:val="1"/>
      <w:marLeft w:val="0"/>
      <w:marRight w:val="0"/>
      <w:marTop w:val="0"/>
      <w:marBottom w:val="0"/>
      <w:divBdr>
        <w:top w:val="none" w:sz="0" w:space="0" w:color="auto"/>
        <w:left w:val="none" w:sz="0" w:space="0" w:color="auto"/>
        <w:bottom w:val="none" w:sz="0" w:space="0" w:color="auto"/>
        <w:right w:val="none" w:sz="0" w:space="0" w:color="auto"/>
      </w:divBdr>
    </w:div>
    <w:div w:id="535116651">
      <w:bodyDiv w:val="1"/>
      <w:marLeft w:val="0"/>
      <w:marRight w:val="0"/>
      <w:marTop w:val="0"/>
      <w:marBottom w:val="0"/>
      <w:divBdr>
        <w:top w:val="none" w:sz="0" w:space="0" w:color="auto"/>
        <w:left w:val="none" w:sz="0" w:space="0" w:color="auto"/>
        <w:bottom w:val="none" w:sz="0" w:space="0" w:color="auto"/>
        <w:right w:val="none" w:sz="0" w:space="0" w:color="auto"/>
      </w:divBdr>
    </w:div>
    <w:div w:id="538474689">
      <w:bodyDiv w:val="1"/>
      <w:marLeft w:val="0"/>
      <w:marRight w:val="0"/>
      <w:marTop w:val="0"/>
      <w:marBottom w:val="0"/>
      <w:divBdr>
        <w:top w:val="none" w:sz="0" w:space="0" w:color="auto"/>
        <w:left w:val="none" w:sz="0" w:space="0" w:color="auto"/>
        <w:bottom w:val="none" w:sz="0" w:space="0" w:color="auto"/>
        <w:right w:val="none" w:sz="0" w:space="0" w:color="auto"/>
      </w:divBdr>
    </w:div>
    <w:div w:id="651178343">
      <w:bodyDiv w:val="1"/>
      <w:marLeft w:val="0"/>
      <w:marRight w:val="0"/>
      <w:marTop w:val="0"/>
      <w:marBottom w:val="0"/>
      <w:divBdr>
        <w:top w:val="none" w:sz="0" w:space="0" w:color="auto"/>
        <w:left w:val="none" w:sz="0" w:space="0" w:color="auto"/>
        <w:bottom w:val="none" w:sz="0" w:space="0" w:color="auto"/>
        <w:right w:val="none" w:sz="0" w:space="0" w:color="auto"/>
      </w:divBdr>
    </w:div>
    <w:div w:id="665592014">
      <w:bodyDiv w:val="1"/>
      <w:marLeft w:val="0"/>
      <w:marRight w:val="0"/>
      <w:marTop w:val="0"/>
      <w:marBottom w:val="0"/>
      <w:divBdr>
        <w:top w:val="none" w:sz="0" w:space="0" w:color="auto"/>
        <w:left w:val="none" w:sz="0" w:space="0" w:color="auto"/>
        <w:bottom w:val="none" w:sz="0" w:space="0" w:color="auto"/>
        <w:right w:val="none" w:sz="0" w:space="0" w:color="auto"/>
      </w:divBdr>
    </w:div>
    <w:div w:id="842672637">
      <w:bodyDiv w:val="1"/>
      <w:marLeft w:val="0"/>
      <w:marRight w:val="0"/>
      <w:marTop w:val="0"/>
      <w:marBottom w:val="0"/>
      <w:divBdr>
        <w:top w:val="none" w:sz="0" w:space="0" w:color="auto"/>
        <w:left w:val="none" w:sz="0" w:space="0" w:color="auto"/>
        <w:bottom w:val="none" w:sz="0" w:space="0" w:color="auto"/>
        <w:right w:val="none" w:sz="0" w:space="0" w:color="auto"/>
      </w:divBdr>
    </w:div>
    <w:div w:id="852453002">
      <w:bodyDiv w:val="1"/>
      <w:marLeft w:val="0"/>
      <w:marRight w:val="0"/>
      <w:marTop w:val="0"/>
      <w:marBottom w:val="0"/>
      <w:divBdr>
        <w:top w:val="none" w:sz="0" w:space="0" w:color="auto"/>
        <w:left w:val="none" w:sz="0" w:space="0" w:color="auto"/>
        <w:bottom w:val="none" w:sz="0" w:space="0" w:color="auto"/>
        <w:right w:val="none" w:sz="0" w:space="0" w:color="auto"/>
      </w:divBdr>
    </w:div>
    <w:div w:id="881020490">
      <w:bodyDiv w:val="1"/>
      <w:marLeft w:val="0"/>
      <w:marRight w:val="0"/>
      <w:marTop w:val="0"/>
      <w:marBottom w:val="0"/>
      <w:divBdr>
        <w:top w:val="none" w:sz="0" w:space="0" w:color="auto"/>
        <w:left w:val="none" w:sz="0" w:space="0" w:color="auto"/>
        <w:bottom w:val="none" w:sz="0" w:space="0" w:color="auto"/>
        <w:right w:val="none" w:sz="0" w:space="0" w:color="auto"/>
      </w:divBdr>
    </w:div>
    <w:div w:id="924341020">
      <w:bodyDiv w:val="1"/>
      <w:marLeft w:val="0"/>
      <w:marRight w:val="0"/>
      <w:marTop w:val="0"/>
      <w:marBottom w:val="0"/>
      <w:divBdr>
        <w:top w:val="none" w:sz="0" w:space="0" w:color="auto"/>
        <w:left w:val="none" w:sz="0" w:space="0" w:color="auto"/>
        <w:bottom w:val="none" w:sz="0" w:space="0" w:color="auto"/>
        <w:right w:val="none" w:sz="0" w:space="0" w:color="auto"/>
      </w:divBdr>
    </w:div>
    <w:div w:id="979991259">
      <w:bodyDiv w:val="1"/>
      <w:marLeft w:val="0"/>
      <w:marRight w:val="0"/>
      <w:marTop w:val="0"/>
      <w:marBottom w:val="0"/>
      <w:divBdr>
        <w:top w:val="none" w:sz="0" w:space="0" w:color="auto"/>
        <w:left w:val="none" w:sz="0" w:space="0" w:color="auto"/>
        <w:bottom w:val="none" w:sz="0" w:space="0" w:color="auto"/>
        <w:right w:val="none" w:sz="0" w:space="0" w:color="auto"/>
      </w:divBdr>
    </w:div>
    <w:div w:id="1036394699">
      <w:bodyDiv w:val="1"/>
      <w:marLeft w:val="0"/>
      <w:marRight w:val="0"/>
      <w:marTop w:val="0"/>
      <w:marBottom w:val="0"/>
      <w:divBdr>
        <w:top w:val="none" w:sz="0" w:space="0" w:color="auto"/>
        <w:left w:val="none" w:sz="0" w:space="0" w:color="auto"/>
        <w:bottom w:val="none" w:sz="0" w:space="0" w:color="auto"/>
        <w:right w:val="none" w:sz="0" w:space="0" w:color="auto"/>
      </w:divBdr>
    </w:div>
    <w:div w:id="1057820133">
      <w:bodyDiv w:val="1"/>
      <w:marLeft w:val="0"/>
      <w:marRight w:val="0"/>
      <w:marTop w:val="0"/>
      <w:marBottom w:val="0"/>
      <w:divBdr>
        <w:top w:val="none" w:sz="0" w:space="0" w:color="auto"/>
        <w:left w:val="none" w:sz="0" w:space="0" w:color="auto"/>
        <w:bottom w:val="none" w:sz="0" w:space="0" w:color="auto"/>
        <w:right w:val="none" w:sz="0" w:space="0" w:color="auto"/>
      </w:divBdr>
    </w:div>
    <w:div w:id="1061174032">
      <w:bodyDiv w:val="1"/>
      <w:marLeft w:val="0"/>
      <w:marRight w:val="0"/>
      <w:marTop w:val="0"/>
      <w:marBottom w:val="0"/>
      <w:divBdr>
        <w:top w:val="none" w:sz="0" w:space="0" w:color="auto"/>
        <w:left w:val="none" w:sz="0" w:space="0" w:color="auto"/>
        <w:bottom w:val="none" w:sz="0" w:space="0" w:color="auto"/>
        <w:right w:val="none" w:sz="0" w:space="0" w:color="auto"/>
      </w:divBdr>
    </w:div>
    <w:div w:id="1080175564">
      <w:bodyDiv w:val="1"/>
      <w:marLeft w:val="0"/>
      <w:marRight w:val="0"/>
      <w:marTop w:val="0"/>
      <w:marBottom w:val="0"/>
      <w:divBdr>
        <w:top w:val="none" w:sz="0" w:space="0" w:color="auto"/>
        <w:left w:val="none" w:sz="0" w:space="0" w:color="auto"/>
        <w:bottom w:val="none" w:sz="0" w:space="0" w:color="auto"/>
        <w:right w:val="none" w:sz="0" w:space="0" w:color="auto"/>
      </w:divBdr>
    </w:div>
    <w:div w:id="1133905607">
      <w:bodyDiv w:val="1"/>
      <w:marLeft w:val="0"/>
      <w:marRight w:val="0"/>
      <w:marTop w:val="0"/>
      <w:marBottom w:val="0"/>
      <w:divBdr>
        <w:top w:val="none" w:sz="0" w:space="0" w:color="auto"/>
        <w:left w:val="none" w:sz="0" w:space="0" w:color="auto"/>
        <w:bottom w:val="none" w:sz="0" w:space="0" w:color="auto"/>
        <w:right w:val="none" w:sz="0" w:space="0" w:color="auto"/>
      </w:divBdr>
    </w:div>
    <w:div w:id="1172185681">
      <w:bodyDiv w:val="1"/>
      <w:marLeft w:val="0"/>
      <w:marRight w:val="0"/>
      <w:marTop w:val="0"/>
      <w:marBottom w:val="0"/>
      <w:divBdr>
        <w:top w:val="none" w:sz="0" w:space="0" w:color="auto"/>
        <w:left w:val="none" w:sz="0" w:space="0" w:color="auto"/>
        <w:bottom w:val="none" w:sz="0" w:space="0" w:color="auto"/>
        <w:right w:val="none" w:sz="0" w:space="0" w:color="auto"/>
      </w:divBdr>
    </w:div>
    <w:div w:id="1187713308">
      <w:bodyDiv w:val="1"/>
      <w:marLeft w:val="0"/>
      <w:marRight w:val="0"/>
      <w:marTop w:val="0"/>
      <w:marBottom w:val="0"/>
      <w:divBdr>
        <w:top w:val="none" w:sz="0" w:space="0" w:color="auto"/>
        <w:left w:val="none" w:sz="0" w:space="0" w:color="auto"/>
        <w:bottom w:val="none" w:sz="0" w:space="0" w:color="auto"/>
        <w:right w:val="none" w:sz="0" w:space="0" w:color="auto"/>
      </w:divBdr>
    </w:div>
    <w:div w:id="1214123069">
      <w:bodyDiv w:val="1"/>
      <w:marLeft w:val="0"/>
      <w:marRight w:val="0"/>
      <w:marTop w:val="0"/>
      <w:marBottom w:val="0"/>
      <w:divBdr>
        <w:top w:val="none" w:sz="0" w:space="0" w:color="auto"/>
        <w:left w:val="none" w:sz="0" w:space="0" w:color="auto"/>
        <w:bottom w:val="none" w:sz="0" w:space="0" w:color="auto"/>
        <w:right w:val="none" w:sz="0" w:space="0" w:color="auto"/>
      </w:divBdr>
    </w:div>
    <w:div w:id="1224369617">
      <w:bodyDiv w:val="1"/>
      <w:marLeft w:val="0"/>
      <w:marRight w:val="0"/>
      <w:marTop w:val="0"/>
      <w:marBottom w:val="0"/>
      <w:divBdr>
        <w:top w:val="none" w:sz="0" w:space="0" w:color="auto"/>
        <w:left w:val="none" w:sz="0" w:space="0" w:color="auto"/>
        <w:bottom w:val="none" w:sz="0" w:space="0" w:color="auto"/>
        <w:right w:val="none" w:sz="0" w:space="0" w:color="auto"/>
      </w:divBdr>
    </w:div>
    <w:div w:id="1264387778">
      <w:bodyDiv w:val="1"/>
      <w:marLeft w:val="0"/>
      <w:marRight w:val="0"/>
      <w:marTop w:val="0"/>
      <w:marBottom w:val="0"/>
      <w:divBdr>
        <w:top w:val="none" w:sz="0" w:space="0" w:color="auto"/>
        <w:left w:val="none" w:sz="0" w:space="0" w:color="auto"/>
        <w:bottom w:val="none" w:sz="0" w:space="0" w:color="auto"/>
        <w:right w:val="none" w:sz="0" w:space="0" w:color="auto"/>
      </w:divBdr>
    </w:div>
    <w:div w:id="1353646082">
      <w:bodyDiv w:val="1"/>
      <w:marLeft w:val="0"/>
      <w:marRight w:val="0"/>
      <w:marTop w:val="0"/>
      <w:marBottom w:val="0"/>
      <w:divBdr>
        <w:top w:val="none" w:sz="0" w:space="0" w:color="auto"/>
        <w:left w:val="none" w:sz="0" w:space="0" w:color="auto"/>
        <w:bottom w:val="none" w:sz="0" w:space="0" w:color="auto"/>
        <w:right w:val="none" w:sz="0" w:space="0" w:color="auto"/>
      </w:divBdr>
    </w:div>
    <w:div w:id="1473866219">
      <w:bodyDiv w:val="1"/>
      <w:marLeft w:val="0"/>
      <w:marRight w:val="0"/>
      <w:marTop w:val="0"/>
      <w:marBottom w:val="0"/>
      <w:divBdr>
        <w:top w:val="none" w:sz="0" w:space="0" w:color="auto"/>
        <w:left w:val="none" w:sz="0" w:space="0" w:color="auto"/>
        <w:bottom w:val="none" w:sz="0" w:space="0" w:color="auto"/>
        <w:right w:val="none" w:sz="0" w:space="0" w:color="auto"/>
      </w:divBdr>
    </w:div>
    <w:div w:id="1493982287">
      <w:bodyDiv w:val="1"/>
      <w:marLeft w:val="0"/>
      <w:marRight w:val="0"/>
      <w:marTop w:val="0"/>
      <w:marBottom w:val="0"/>
      <w:divBdr>
        <w:top w:val="none" w:sz="0" w:space="0" w:color="auto"/>
        <w:left w:val="none" w:sz="0" w:space="0" w:color="auto"/>
        <w:bottom w:val="none" w:sz="0" w:space="0" w:color="auto"/>
        <w:right w:val="none" w:sz="0" w:space="0" w:color="auto"/>
      </w:divBdr>
    </w:div>
    <w:div w:id="1555771546">
      <w:bodyDiv w:val="1"/>
      <w:marLeft w:val="0"/>
      <w:marRight w:val="0"/>
      <w:marTop w:val="0"/>
      <w:marBottom w:val="0"/>
      <w:divBdr>
        <w:top w:val="none" w:sz="0" w:space="0" w:color="auto"/>
        <w:left w:val="none" w:sz="0" w:space="0" w:color="auto"/>
        <w:bottom w:val="none" w:sz="0" w:space="0" w:color="auto"/>
        <w:right w:val="none" w:sz="0" w:space="0" w:color="auto"/>
      </w:divBdr>
    </w:div>
    <w:div w:id="1599292181">
      <w:bodyDiv w:val="1"/>
      <w:marLeft w:val="0"/>
      <w:marRight w:val="0"/>
      <w:marTop w:val="0"/>
      <w:marBottom w:val="0"/>
      <w:divBdr>
        <w:top w:val="none" w:sz="0" w:space="0" w:color="auto"/>
        <w:left w:val="none" w:sz="0" w:space="0" w:color="auto"/>
        <w:bottom w:val="none" w:sz="0" w:space="0" w:color="auto"/>
        <w:right w:val="none" w:sz="0" w:space="0" w:color="auto"/>
      </w:divBdr>
    </w:div>
    <w:div w:id="1599483199">
      <w:bodyDiv w:val="1"/>
      <w:marLeft w:val="0"/>
      <w:marRight w:val="0"/>
      <w:marTop w:val="0"/>
      <w:marBottom w:val="0"/>
      <w:divBdr>
        <w:top w:val="none" w:sz="0" w:space="0" w:color="auto"/>
        <w:left w:val="none" w:sz="0" w:space="0" w:color="auto"/>
        <w:bottom w:val="none" w:sz="0" w:space="0" w:color="auto"/>
        <w:right w:val="none" w:sz="0" w:space="0" w:color="auto"/>
      </w:divBdr>
    </w:div>
    <w:div w:id="1657144030">
      <w:bodyDiv w:val="1"/>
      <w:marLeft w:val="0"/>
      <w:marRight w:val="0"/>
      <w:marTop w:val="0"/>
      <w:marBottom w:val="0"/>
      <w:divBdr>
        <w:top w:val="none" w:sz="0" w:space="0" w:color="auto"/>
        <w:left w:val="none" w:sz="0" w:space="0" w:color="auto"/>
        <w:bottom w:val="none" w:sz="0" w:space="0" w:color="auto"/>
        <w:right w:val="none" w:sz="0" w:space="0" w:color="auto"/>
      </w:divBdr>
    </w:div>
    <w:div w:id="1661612171">
      <w:bodyDiv w:val="1"/>
      <w:marLeft w:val="0"/>
      <w:marRight w:val="0"/>
      <w:marTop w:val="0"/>
      <w:marBottom w:val="0"/>
      <w:divBdr>
        <w:top w:val="none" w:sz="0" w:space="0" w:color="auto"/>
        <w:left w:val="none" w:sz="0" w:space="0" w:color="auto"/>
        <w:bottom w:val="none" w:sz="0" w:space="0" w:color="auto"/>
        <w:right w:val="none" w:sz="0" w:space="0" w:color="auto"/>
      </w:divBdr>
    </w:div>
    <w:div w:id="1727222787">
      <w:bodyDiv w:val="1"/>
      <w:marLeft w:val="0"/>
      <w:marRight w:val="0"/>
      <w:marTop w:val="0"/>
      <w:marBottom w:val="0"/>
      <w:divBdr>
        <w:top w:val="none" w:sz="0" w:space="0" w:color="auto"/>
        <w:left w:val="none" w:sz="0" w:space="0" w:color="auto"/>
        <w:bottom w:val="none" w:sz="0" w:space="0" w:color="auto"/>
        <w:right w:val="none" w:sz="0" w:space="0" w:color="auto"/>
      </w:divBdr>
    </w:div>
    <w:div w:id="1898394316">
      <w:bodyDiv w:val="1"/>
      <w:marLeft w:val="0"/>
      <w:marRight w:val="0"/>
      <w:marTop w:val="0"/>
      <w:marBottom w:val="0"/>
      <w:divBdr>
        <w:top w:val="none" w:sz="0" w:space="0" w:color="auto"/>
        <w:left w:val="none" w:sz="0" w:space="0" w:color="auto"/>
        <w:bottom w:val="none" w:sz="0" w:space="0" w:color="auto"/>
        <w:right w:val="none" w:sz="0" w:space="0" w:color="auto"/>
      </w:divBdr>
    </w:div>
    <w:div w:id="1904102759">
      <w:bodyDiv w:val="1"/>
      <w:marLeft w:val="0"/>
      <w:marRight w:val="0"/>
      <w:marTop w:val="0"/>
      <w:marBottom w:val="0"/>
      <w:divBdr>
        <w:top w:val="none" w:sz="0" w:space="0" w:color="auto"/>
        <w:left w:val="none" w:sz="0" w:space="0" w:color="auto"/>
        <w:bottom w:val="none" w:sz="0" w:space="0" w:color="auto"/>
        <w:right w:val="none" w:sz="0" w:space="0" w:color="auto"/>
      </w:divBdr>
    </w:div>
    <w:div w:id="1949123277">
      <w:bodyDiv w:val="1"/>
      <w:marLeft w:val="0"/>
      <w:marRight w:val="0"/>
      <w:marTop w:val="0"/>
      <w:marBottom w:val="0"/>
      <w:divBdr>
        <w:top w:val="none" w:sz="0" w:space="0" w:color="auto"/>
        <w:left w:val="none" w:sz="0" w:space="0" w:color="auto"/>
        <w:bottom w:val="none" w:sz="0" w:space="0" w:color="auto"/>
        <w:right w:val="none" w:sz="0" w:space="0" w:color="auto"/>
      </w:divBdr>
    </w:div>
    <w:div w:id="1955476967">
      <w:bodyDiv w:val="1"/>
      <w:marLeft w:val="0"/>
      <w:marRight w:val="0"/>
      <w:marTop w:val="0"/>
      <w:marBottom w:val="0"/>
      <w:divBdr>
        <w:top w:val="none" w:sz="0" w:space="0" w:color="auto"/>
        <w:left w:val="none" w:sz="0" w:space="0" w:color="auto"/>
        <w:bottom w:val="none" w:sz="0" w:space="0" w:color="auto"/>
        <w:right w:val="none" w:sz="0" w:space="0" w:color="auto"/>
      </w:divBdr>
    </w:div>
    <w:div w:id="2005428943">
      <w:bodyDiv w:val="1"/>
      <w:marLeft w:val="0"/>
      <w:marRight w:val="0"/>
      <w:marTop w:val="0"/>
      <w:marBottom w:val="0"/>
      <w:divBdr>
        <w:top w:val="none" w:sz="0" w:space="0" w:color="auto"/>
        <w:left w:val="none" w:sz="0" w:space="0" w:color="auto"/>
        <w:bottom w:val="none" w:sz="0" w:space="0" w:color="auto"/>
        <w:right w:val="none" w:sz="0" w:space="0" w:color="auto"/>
      </w:divBdr>
    </w:div>
    <w:div w:id="2079670356">
      <w:bodyDiv w:val="1"/>
      <w:marLeft w:val="0"/>
      <w:marRight w:val="0"/>
      <w:marTop w:val="0"/>
      <w:marBottom w:val="0"/>
      <w:divBdr>
        <w:top w:val="none" w:sz="0" w:space="0" w:color="auto"/>
        <w:left w:val="none" w:sz="0" w:space="0" w:color="auto"/>
        <w:bottom w:val="none" w:sz="0" w:space="0" w:color="auto"/>
        <w:right w:val="none" w:sz="0" w:space="0" w:color="auto"/>
      </w:divBdr>
    </w:div>
    <w:div w:id="21358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kcapil@dukcapil.padangpariamankab.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E27F-7F41-4CEB-A2DC-E0EAB6F0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27</Pages>
  <Words>6498</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vt:lpstr>
    </vt:vector>
  </TitlesOfParts>
  <Company>Sederhana Komputer Jambi</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HN KIS</dc:creator>
  <cp:lastModifiedBy>Vaioo</cp:lastModifiedBy>
  <cp:revision>54</cp:revision>
  <cp:lastPrinted>2018-03-27T17:15:00Z</cp:lastPrinted>
  <dcterms:created xsi:type="dcterms:W3CDTF">2018-03-16T03:02:00Z</dcterms:created>
  <dcterms:modified xsi:type="dcterms:W3CDTF">2018-03-30T06:01:00Z</dcterms:modified>
</cp:coreProperties>
</file>